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3843EF" w14:textId="0B828BF2" w:rsidR="007E55A7" w:rsidRPr="001053FB" w:rsidRDefault="00000B36" w:rsidP="000406A4">
      <w:pPr>
        <w:pStyle w:val="Judul"/>
      </w:pPr>
      <w:r w:rsidRPr="00000B36">
        <w:t>Pengaruh Penggunaan Teknologi Pembelajaran Adaptif Terhadap Motivasi Belajar Siswa di Era Digital</w:t>
      </w:r>
    </w:p>
    <w:p w14:paraId="3792CF93" w14:textId="1AD0F30F" w:rsidR="000406A4" w:rsidRPr="00000B36" w:rsidRDefault="00000B36" w:rsidP="000406A4">
      <w:pPr>
        <w:pStyle w:val="Namapenulis"/>
      </w:pPr>
      <w:r w:rsidRPr="00000B36">
        <w:t>Ridwal Trisoni</w:t>
      </w:r>
      <w:r w:rsidRPr="00000B36">
        <w:rPr>
          <w:vertAlign w:val="superscript"/>
        </w:rPr>
        <w:t>1</w:t>
      </w:r>
      <w:r>
        <w:rPr>
          <w:vertAlign w:val="superscript"/>
          <w:lang w:val="en-US"/>
        </w:rPr>
        <w:t>*</w:t>
      </w:r>
      <w:r w:rsidRPr="00000B36">
        <w:t>, Febi Nuris Putra</w:t>
      </w:r>
      <w:r w:rsidRPr="00000B36">
        <w:rPr>
          <w:vertAlign w:val="superscript"/>
        </w:rPr>
        <w:t>1</w:t>
      </w:r>
      <w:r w:rsidRPr="00000B36">
        <w:t>, Rizki Pebrina</w:t>
      </w:r>
      <w:r w:rsidRPr="00000B36">
        <w:rPr>
          <w:vertAlign w:val="superscript"/>
        </w:rPr>
        <w:t>1</w:t>
      </w:r>
      <w:r w:rsidRPr="00000B36">
        <w:t>, Annisaul Khairat</w:t>
      </w:r>
      <w:r w:rsidRPr="00000B36">
        <w:rPr>
          <w:vertAlign w:val="superscript"/>
        </w:rPr>
        <w:t>1</w:t>
      </w:r>
      <w:r w:rsidRPr="00000B36">
        <w:t>, Adam Mudinillah</w:t>
      </w:r>
      <w:r w:rsidRPr="00000B36">
        <w:rPr>
          <w:vertAlign w:val="superscript"/>
        </w:rPr>
        <w:t>2</w:t>
      </w:r>
      <w:r w:rsidR="00AA08D7" w:rsidRPr="00000B36">
        <w:t xml:space="preserve"> </w:t>
      </w:r>
      <w:r w:rsidR="0070036D" w:rsidRPr="00000B36">
        <w:t xml:space="preserve"> </w:t>
      </w:r>
    </w:p>
    <w:p w14:paraId="57BE24AF" w14:textId="0DD96662" w:rsidR="00000B36" w:rsidRDefault="00FE1A66" w:rsidP="00000B36">
      <w:pPr>
        <w:pStyle w:val="Afiliasi"/>
        <w:spacing w:before="120"/>
      </w:pPr>
      <w:r w:rsidRPr="00FE1A66">
        <w:rPr>
          <w:vertAlign w:val="superscript"/>
        </w:rPr>
        <w:t>1</w:t>
      </w:r>
      <w:r w:rsidR="00000B36">
        <w:t>Pendidikan Agama Islam, Universitas Islam Negeri Mahmud Yunus, Tanah Datar, Indonesia</w:t>
      </w:r>
    </w:p>
    <w:p w14:paraId="7F358736" w14:textId="7D4F6DF8" w:rsidR="00FE1A66" w:rsidRPr="00000B36" w:rsidRDefault="00000B36" w:rsidP="00000B36">
      <w:pPr>
        <w:pStyle w:val="Afiliasi"/>
        <w:spacing w:before="0"/>
      </w:pPr>
      <w:r w:rsidRPr="00000B36">
        <w:rPr>
          <w:vertAlign w:val="superscript"/>
        </w:rPr>
        <w:t>2</w:t>
      </w:r>
      <w:r>
        <w:t>Pendidikan Agama Islam, Sekolah Tinggi Agama Islam Al-Hikmah Pariangan Batusangkar, Tanah Datar</w:t>
      </w:r>
    </w:p>
    <w:p w14:paraId="1971D968" w14:textId="4F1CBC90" w:rsidR="000406A4" w:rsidRPr="00501BB7" w:rsidRDefault="00E10B99" w:rsidP="00251E71">
      <w:pPr>
        <w:pStyle w:val="Afiliasi"/>
        <w:rPr>
          <w:lang w:val="en-ID"/>
        </w:rPr>
      </w:pPr>
      <w:r w:rsidRPr="00E10B99">
        <w:t>Penulis korespondensi</w:t>
      </w:r>
      <w:r w:rsidRPr="00000B36">
        <w:t xml:space="preserve">,  surel: </w:t>
      </w:r>
      <w:r w:rsidR="00000B36">
        <w:rPr>
          <w:lang w:val="en-US"/>
        </w:rPr>
        <w:t>*</w:t>
      </w:r>
      <w:hyperlink r:id="rId8" w:history="1">
        <w:r w:rsidR="00000B36" w:rsidRPr="00501BB7">
          <w:rPr>
            <w:rStyle w:val="Hyperlink"/>
            <w:lang w:val="en-ID"/>
          </w:rPr>
          <w:t>ridwaltrisoni@</w:t>
        </w:r>
        <w:r w:rsidR="00000B36" w:rsidRPr="00501BB7">
          <w:rPr>
            <w:rStyle w:val="Hyperlink"/>
            <w:lang w:val="en-ID"/>
          </w:rPr>
          <w:t>uinmaybatunsagkar.ac.id</w:t>
        </w:r>
      </w:hyperlink>
      <w:r w:rsidR="00000B36" w:rsidRPr="00501BB7">
        <w:rPr>
          <w:lang w:val="en-ID"/>
        </w:rPr>
        <w:t xml:space="preserve">  </w:t>
      </w:r>
    </w:p>
    <w:p w14:paraId="3FAE3470" w14:textId="77777777" w:rsidR="00900C55" w:rsidRPr="00501BB7" w:rsidRDefault="00900C55" w:rsidP="00900C55">
      <w:pPr>
        <w:pStyle w:val="Judulabstrak"/>
        <w:rPr>
          <w:lang w:val="en-ID"/>
        </w:rPr>
      </w:pPr>
      <w:r w:rsidRPr="00501BB7">
        <w:rPr>
          <w:lang w:val="en-ID"/>
        </w:rPr>
        <w:t>Abstract</w:t>
      </w:r>
    </w:p>
    <w:p w14:paraId="191E755F" w14:textId="1546617C" w:rsidR="00900C55" w:rsidRPr="001053FB" w:rsidRDefault="00501BB7" w:rsidP="00900C55">
      <w:pPr>
        <w:pStyle w:val="Abstrakisi"/>
      </w:pPr>
      <w:r w:rsidRPr="00501BB7">
        <w:t>The emergence of adaptive technology in the digital age is bringing about a major transformation in education. While technology promises to enrich students' learning experience, it also presents a challenge. Students' dependence on technology is often a problem in this regard. In addition, unequal access to these technologies creates a gap in student motivation. Additionally, there are concerns regarding the potential loss of social interaction between students and teachers and students and their peers. The study was conducted to assess the extent to which the implementation of adaptive learning technology can affect student motivation. It also aimed to explore the factors that moderate the relationship between the use of adaptive learning technology and student motivation to provide practical guidance for educators. This study uses quantitative methods to measure the impact of using adaptive learning technology on student motivation by using numerical and statistical data. This information is obtained based on the results through a survey distribution in the form of a google from questionnaire. The data obtained is processed with the SPSS application through the one-way anova test type. The findings of this study show that the use of adaptive learning technology has a positive impact on student motivation. Technology adapts the learning experience to the learners' abilities. This research reveals that through adaptive learning, students' confidence in overcoming learning challenges can be enhanced. Furthermore, the study highlighted the role of technology in promoting students' independence in learning. The conclusion of the research is that the use of technology in adaptive learning can be an effective solution in increasing student motivation in the digital era</w:t>
      </w:r>
      <w:r w:rsidR="00AA08D7" w:rsidRPr="00AA08D7">
        <w:t>.</w:t>
      </w:r>
    </w:p>
    <w:p w14:paraId="40897855" w14:textId="0A26C1A8" w:rsidR="00900C55" w:rsidRPr="001053FB" w:rsidRDefault="00900C55" w:rsidP="00900C55">
      <w:pPr>
        <w:pStyle w:val="Abstrakisi"/>
        <w:rPr>
          <w:b/>
        </w:rPr>
      </w:pPr>
      <w:r w:rsidRPr="001053FB">
        <w:rPr>
          <w:b/>
        </w:rPr>
        <w:t xml:space="preserve">Keywords: </w:t>
      </w:r>
      <w:r w:rsidR="00501BB7" w:rsidRPr="00501BB7">
        <w:t>Adaptive Learning, Technology, Student Learning Motivation.</w:t>
      </w:r>
    </w:p>
    <w:p w14:paraId="74DA1EE8" w14:textId="77777777" w:rsidR="000406A4" w:rsidRPr="001053FB" w:rsidRDefault="000406A4" w:rsidP="00900C55">
      <w:pPr>
        <w:pStyle w:val="Judulabstrak"/>
      </w:pPr>
      <w:r w:rsidRPr="001053FB">
        <w:t>Abstrak</w:t>
      </w:r>
    </w:p>
    <w:p w14:paraId="6EE095CD" w14:textId="6A296E67" w:rsidR="000406A4" w:rsidRPr="001053FB" w:rsidRDefault="00501BB7" w:rsidP="00251E71">
      <w:pPr>
        <w:pStyle w:val="Abstrakisi"/>
      </w:pPr>
      <w:r w:rsidRPr="00501BB7">
        <w:t xml:space="preserve">Kemunculan teknologi adaptif dalam era digital membawa transformasi yang besar dalam dunia pendidikan. Meskipun teknologi menjanjikan untuk memperkaya pengalaman belajar siswa, hal ini juga menghadirkan suatu tantangan. Ketergantungan siswa terhadap teknologi kerap menjadi permasalahan dalam hal ini. Selain itu, ketidak setaraan akses terhadap teknologi ini sehingga adanya kesenjangan terhadap motivasi siswa. Tak hanya itu, keprihatinan berkaitan dengan potensi kehilangan interaksi sosial baik siswa dengan guru maupun siswa dengan teman sebayanya. Penelitian dilakukan bertujuan untuk menilai sejauh mana penerapan teknologi pembelajaran adaptif dapat memengaruhi motivasi siswa. Penelitian ini juga bertujuan untuk menjelajahi faktor yang memoderasi hubungan antara penggunaan teknologi pembelajaran adaptif serta motivasi siswa untuk memberikan panduan praktis bagi pendidik. Penelitian ini menggunakan metode kuantitatif untuk mengukur dampak penggunaan teknologi pembelajaran adaptif terhadap motivasi belajar siswa dengan menggunakan data berupa angka dan statistik. Infomasi ini diperoleh berdasarkan hasil melalui survey penyebaran berupa angket berbentuk google from. Data yang didapatkan diolah dengan aplikasi SPSS melalui jenis uji one-way anova. Temuan penelitian ini menunjukkan bahwa penggunaan teknologi pembelajaran adaptif berdampak positif terhadap motivasi siswa. Teknologi menyesuaikan pengalaman belajar dengan kemampuan peserta didik. Penelitian ini mengungkapkan bahwasanya melalui pembelajaran adaptif dapat meningkatkan kepercayaan diri siswa dalam mengatasi tantangan belajar. Tak hanya itu, penelitian ini menyoroti peran teknologi mendorong kemandirian siswa dalam pembelajaran. Kesimpulan dari penelitian yang dilakukan bahwasanya </w:t>
      </w:r>
      <w:r w:rsidRPr="00501BB7">
        <w:lastRenderedPageBreak/>
        <w:t>penggunaan teknologi pada pembelajaran adaptif dapat menjadi solusi efektif dalam meningkatkan motivasi belajar siswa di era digital</w:t>
      </w:r>
      <w:r w:rsidR="00EE3D13" w:rsidRPr="00EE3D13">
        <w:t>.</w:t>
      </w:r>
    </w:p>
    <w:p w14:paraId="38DFCC7D" w14:textId="1CEB6B03" w:rsidR="00251E71" w:rsidRPr="001053FB" w:rsidRDefault="00251E71" w:rsidP="00251E71">
      <w:pPr>
        <w:pStyle w:val="Abstrakisi"/>
      </w:pPr>
      <w:r w:rsidRPr="001053FB">
        <w:rPr>
          <w:b/>
        </w:rPr>
        <w:t>Kata kunci</w:t>
      </w:r>
      <w:r w:rsidRPr="001053FB">
        <w:t xml:space="preserve">: </w:t>
      </w:r>
      <w:r w:rsidR="00501BB7" w:rsidRPr="00501BB7">
        <w:t>Pembelajaran adaptif, Teknologi, Motivasi belajar siswa.</w:t>
      </w:r>
    </w:p>
    <w:tbl>
      <w:tblPr>
        <w:tblW w:w="0" w:type="auto"/>
        <w:shd w:val="clear" w:color="auto" w:fill="D9D9D9"/>
        <w:tblLayout w:type="fixed"/>
        <w:tblLook w:val="04A0" w:firstRow="1" w:lastRow="0" w:firstColumn="1" w:lastColumn="0" w:noHBand="0" w:noVBand="1"/>
      </w:tblPr>
      <w:tblGrid>
        <w:gridCol w:w="8257"/>
        <w:gridCol w:w="248"/>
      </w:tblGrid>
      <w:tr w:rsidR="001053FB" w:rsidRPr="001053FB" w14:paraId="58879EF0" w14:textId="77777777" w:rsidTr="009F146A">
        <w:trPr>
          <w:trHeight w:val="287"/>
        </w:trPr>
        <w:tc>
          <w:tcPr>
            <w:tcW w:w="8257" w:type="dxa"/>
            <w:shd w:val="clear" w:color="auto" w:fill="EEEEEE"/>
            <w:vAlign w:val="center"/>
          </w:tcPr>
          <w:p w14:paraId="39F841D2" w14:textId="77777777" w:rsidR="002F6C9D" w:rsidRPr="001053FB" w:rsidRDefault="002F6C9D" w:rsidP="00E11FF3">
            <w:pPr>
              <w:numPr>
                <w:ilvl w:val="0"/>
                <w:numId w:val="6"/>
              </w:numPr>
              <w:spacing w:after="0" w:line="240" w:lineRule="auto"/>
              <w:ind w:left="321" w:hanging="284"/>
              <w:rPr>
                <w:rFonts w:ascii="Cambria" w:hAnsi="Cambria"/>
                <w:b/>
              </w:rPr>
            </w:pPr>
            <w:r w:rsidRPr="001053FB">
              <w:rPr>
                <w:rFonts w:ascii="Cambria" w:hAnsi="Cambria"/>
                <w:b/>
              </w:rPr>
              <w:t>Pendahuluan</w:t>
            </w:r>
          </w:p>
        </w:tc>
        <w:tc>
          <w:tcPr>
            <w:tcW w:w="248" w:type="dxa"/>
            <w:shd w:val="clear" w:color="auto" w:fill="000000" w:themeFill="text1"/>
          </w:tcPr>
          <w:p w14:paraId="0401EA56" w14:textId="77777777" w:rsidR="002F6C9D" w:rsidRPr="001053FB" w:rsidRDefault="002F6C9D" w:rsidP="00C81427">
            <w:pPr>
              <w:spacing w:after="0" w:line="240" w:lineRule="auto"/>
              <w:rPr>
                <w:b/>
              </w:rPr>
            </w:pPr>
          </w:p>
        </w:tc>
      </w:tr>
    </w:tbl>
    <w:p w14:paraId="78398418" w14:textId="77777777" w:rsidR="006B6948" w:rsidRPr="006B6948" w:rsidRDefault="006B6948" w:rsidP="006B6948">
      <w:pPr>
        <w:spacing w:after="0" w:line="240" w:lineRule="auto"/>
        <w:ind w:firstLine="567"/>
        <w:jc w:val="both"/>
        <w:rPr>
          <w:rFonts w:ascii="Cambria" w:eastAsia="Verdana" w:hAnsi="Cambria" w:cs="Verdana"/>
          <w:sz w:val="21"/>
          <w:szCs w:val="21"/>
        </w:rPr>
      </w:pPr>
      <w:r w:rsidRPr="006B6948">
        <w:rPr>
          <w:rFonts w:ascii="Cambria" w:eastAsia="Verdana" w:hAnsi="Cambria" w:cs="Verdana"/>
          <w:sz w:val="21"/>
          <w:szCs w:val="21"/>
        </w:rPr>
        <w:t xml:space="preserve">Tekonologi terdiri dari sejumlah alat, pengetahuan dan proses yang dimanfaatkan oleh individu untuk mencapai beragam tujuan </w:t>
      </w:r>
      <w:r w:rsidRPr="006B6948">
        <w:rPr>
          <w:rFonts w:ascii="Cambria" w:eastAsia="Verdana" w:hAnsi="Cambria" w:cs="Verdana"/>
          <w:sz w:val="21"/>
          <w:szCs w:val="21"/>
        </w:rPr>
        <w:fldChar w:fldCharType="begin"/>
      </w:r>
      <w:r w:rsidRPr="006B6948">
        <w:rPr>
          <w:rFonts w:ascii="Cambria" w:eastAsia="Verdana" w:hAnsi="Cambria" w:cs="Verdana"/>
          <w:sz w:val="21"/>
          <w:szCs w:val="21"/>
        </w:rPr>
        <w:instrText xml:space="preserve"> ADDIN ZOTERO_ITEM CSL_CITATION {"citationID":"q7xJaPpQ","properties":{"formattedCitation":"(Lestari, 2018)","plainCitation":"(Lestari, 2018)","noteIndex":0},"citationItems":[{"id":449,"uris":["http://zotero.org/users/local/0Azxwc7L/items/D3UCBH4G"],"itemData":{"id":449,"type":"article-journal","abstract":"The aim of the government in organizing education is to educate the life of the nation. Intelligence is needed by everyone to face the times that have entered the era of globalization.Education in the global era can be interpreted as the integration of national education into world education. In the era of globalization, the progress of the nation is largely determined by the use of science and technology. Technology that is developing now has entered the digital era, where all fields have utilized technology to facilitate work, including in the field of education. Educational technology is a system that is used to support learning so that desired results are achieved. The role of technology in education is implemented in the use of learning media,administrative tools, and lerning resources. The positive impact of technology implementation in education is more efficient in terms of time, cost, logistics and other institutional problems, while the negative impact is that technology can change social life.","container-title":"EDURELIGIA; JURNAL PENDIDIKAN AGAMA ISLAM","DOI":"10.33650/edureligia.v2i2.459","ISSN":"2579-5694, 2549-4821","issue":"2","journalAbbreviation":"edureligia","page":"94-100","source":"DOI.org (Crossref)","title":"Peran Teknologi dalam Pendidikan di Era Globalisasi","volume":"2","author":[{"family":"Lestari","given":"Sudarsri"}],"issued":{"date-parts":[["2018",8,10]]}},"label":"page"}],"schema":"https://github.com/citation-style-language/schema/raw/master/csl-citation.json"} </w:instrText>
      </w:r>
      <w:r w:rsidRPr="006B6948">
        <w:rPr>
          <w:rFonts w:ascii="Cambria" w:eastAsia="Verdana" w:hAnsi="Cambria" w:cs="Verdana"/>
          <w:sz w:val="21"/>
          <w:szCs w:val="21"/>
        </w:rPr>
        <w:fldChar w:fldCharType="separate"/>
      </w:r>
      <w:r w:rsidRPr="006B6948">
        <w:rPr>
          <w:rFonts w:ascii="Cambria" w:hAnsi="Cambria"/>
          <w:sz w:val="21"/>
          <w:szCs w:val="21"/>
        </w:rPr>
        <w:t>(Lestari, 2018)</w:t>
      </w:r>
      <w:r w:rsidRPr="006B6948">
        <w:rPr>
          <w:rFonts w:ascii="Cambria" w:eastAsia="Verdana" w:hAnsi="Cambria" w:cs="Verdana"/>
          <w:sz w:val="21"/>
          <w:szCs w:val="21"/>
        </w:rPr>
        <w:fldChar w:fldCharType="end"/>
      </w:r>
      <w:r w:rsidRPr="006B6948">
        <w:rPr>
          <w:rFonts w:ascii="Cambria" w:eastAsia="Verdana" w:hAnsi="Cambria" w:cs="Verdana"/>
          <w:sz w:val="21"/>
          <w:szCs w:val="21"/>
        </w:rPr>
        <w:t xml:space="preserve">. Tekonologi juga berdampak pada cara siswa belajar dan mengakses informasi. Pendidikan online, platfrom e-leraning, dan perpustakan digital </w:t>
      </w:r>
      <w:r w:rsidRPr="006B6948">
        <w:rPr>
          <w:rFonts w:ascii="Cambria" w:eastAsia="Verdana" w:hAnsi="Cambria" w:cs="Verdana"/>
          <w:sz w:val="21"/>
          <w:szCs w:val="21"/>
        </w:rPr>
        <w:fldChar w:fldCharType="begin"/>
      </w:r>
      <w:r w:rsidRPr="006B6948">
        <w:rPr>
          <w:rFonts w:ascii="Cambria" w:eastAsia="Verdana" w:hAnsi="Cambria" w:cs="Verdana"/>
          <w:sz w:val="21"/>
          <w:szCs w:val="21"/>
        </w:rPr>
        <w:instrText xml:space="preserve"> ADDIN ZOTERO_ITEM CSL_CITATION {"citationID":"y1OUN5Fh","properties":{"formattedCitation":"(Maritsa dkk., 2021)","plainCitation":"(Maritsa dkk., 2021)","noteIndex":0},"citationItems":[{"id":451,"uris":["http://zotero.org/users/local/0Azxwc7L/items/9IPSVNCR"],"itemData":{"id":451,"type":"article-journal","abstract":"Pengaruh Teknologi bagi Pendidikan. Seiring berjalannya waktu teknologi dalam dunia pendidikan mengalami berbagai perkembangan, dimana segala hal sudah memanfaatkan teknologi untuk mempermudah segala pekerjaannya, termasuk dalam dunia Pendidikan seperti sekarang semakin banyaknya sekolah menengah kejuruan yang di bangun itu menjadi bukti bahwa teknologi pendidikan yang ada di Indonesia semakin lama semakin maju, karena sekolah kejuruan mengunakan alat dan media dalam melakukan pembelajaran yang di lakukan disekolah. Teknologi menjadi sebuah alat pendukung yang digunakan dalam pendidikan untuk mempermudah guru dalam mengajar peserta didik dengan hasil yang ingin dicapai. Di masa seperti saat ini sering kita temui adanya penggunaan teknologi dalam pelaksanaan pembelajaran yang dilakukan oleh seorang pendidik untuk mengajar atau pelajar atau mahasiswa untuk belajar. Namun dalam perkembangan teknologi yang modern ini juga bisa saja tidak hanya berdampak positif bagi pendidikan, tetapi juga membawa dampak negatif pada perubahan perilaku yang di lakukan oleh peserta didik yang bisa merusak norma, aturan pendidikan, dan moral dalam kehidupan sosial.","container-title":"Al-Mutharahah: Jurnal Penelitian dan Kajian Sosial Keagamaan","DOI":"10.46781/al-mutharahah.v18i2.303","ISSN":"2722-2314, 2088-0871","issue":"2","journalAbbreviation":"Al-Mutharahah","page":"91-100","source":"DOI.org (Crossref)","title":"Pengaruh Teknologi Dalam Dunia Pendidikan","volume":"18","author":[{"family":"Maritsa","given":"Ana"},{"family":"Hanifah Salsabila","given":"Unik"},{"family":"Wafiq","given":"Muhammad"},{"family":"Rahma Anindya","given":"Putri"},{"family":"Azhar Ma’shum","given":"Muhammad"}],"issued":{"date-parts":[["2021",12,26]]}},"label":"page"}],"schema":"https://github.com/citation-style-language/schema/raw/master/csl-citation.json"} </w:instrText>
      </w:r>
      <w:r w:rsidRPr="006B6948">
        <w:rPr>
          <w:rFonts w:ascii="Cambria" w:eastAsia="Verdana" w:hAnsi="Cambria" w:cs="Verdana"/>
          <w:sz w:val="21"/>
          <w:szCs w:val="21"/>
        </w:rPr>
        <w:fldChar w:fldCharType="separate"/>
      </w:r>
      <w:r w:rsidRPr="006B6948">
        <w:rPr>
          <w:rFonts w:ascii="Cambria" w:hAnsi="Cambria"/>
          <w:sz w:val="21"/>
          <w:szCs w:val="21"/>
        </w:rPr>
        <w:t>(Maritsa dkk., 2021)</w:t>
      </w:r>
      <w:r w:rsidRPr="006B6948">
        <w:rPr>
          <w:rFonts w:ascii="Cambria" w:eastAsia="Verdana" w:hAnsi="Cambria" w:cs="Verdana"/>
          <w:sz w:val="21"/>
          <w:szCs w:val="21"/>
        </w:rPr>
        <w:fldChar w:fldCharType="end"/>
      </w:r>
      <w:r w:rsidRPr="006B6948">
        <w:rPr>
          <w:rFonts w:ascii="Cambria" w:eastAsia="Verdana" w:hAnsi="Cambria" w:cs="Verdana"/>
          <w:sz w:val="21"/>
          <w:szCs w:val="21"/>
        </w:rPr>
        <w:t>. Salah satu pembelajaran berbasis teknologi yang dapat meningkatkan motivasi siswa yaitu menggunakan pembelajaran adaptif. Penggunaan teknologi pembelajaran adaptif telah membawa perubahan besar pada suatu pendidikan di era digital. Teknologi memberikan pengaruh yang mendalam terhadap motivasi siswa untuk memperoleh pengetahuan. Tak hanya itu, pembelajaran adaptif menciptakan pembelajaran yang menarik seperti konten multimedia.</w:t>
      </w:r>
    </w:p>
    <w:p w14:paraId="3D89954F" w14:textId="154CBE06" w:rsidR="006B6948" w:rsidRPr="006B6948" w:rsidRDefault="006B6948" w:rsidP="006B6948">
      <w:pPr>
        <w:spacing w:after="0" w:line="240" w:lineRule="auto"/>
        <w:ind w:firstLine="567"/>
        <w:jc w:val="both"/>
        <w:rPr>
          <w:rFonts w:ascii="Cambria" w:eastAsia="Verdana" w:hAnsi="Cambria" w:cs="Verdana"/>
          <w:sz w:val="21"/>
          <w:szCs w:val="21"/>
        </w:rPr>
      </w:pPr>
      <w:r w:rsidRPr="006B6948">
        <w:rPr>
          <w:rFonts w:ascii="Cambria" w:eastAsia="Verdana" w:hAnsi="Cambria" w:cs="Verdana"/>
          <w:sz w:val="21"/>
          <w:szCs w:val="21"/>
        </w:rPr>
        <w:t xml:space="preserve">Namun, walaupun teknologi dikenal mampu mendorong motivasi siswa dalam belajar, tidak semua siswa mengalami dampak positif ini </w:t>
      </w:r>
      <w:r w:rsidRPr="006B6948">
        <w:rPr>
          <w:rFonts w:ascii="Cambria" w:eastAsia="Verdana" w:hAnsi="Cambria" w:cs="Verdana"/>
          <w:sz w:val="21"/>
          <w:szCs w:val="21"/>
        </w:rPr>
        <w:fldChar w:fldCharType="begin"/>
      </w:r>
      <w:r w:rsidRPr="006B6948">
        <w:rPr>
          <w:rFonts w:ascii="Cambria" w:eastAsia="Verdana" w:hAnsi="Cambria" w:cs="Verdana"/>
          <w:sz w:val="21"/>
          <w:szCs w:val="21"/>
        </w:rPr>
        <w:instrText xml:space="preserve"> ADDIN ZOTERO_ITEM CSL_CITATION {"citationID":"Abwl7ZeW","properties":{"formattedCitation":"(Ayu Andira &amp; Gina, 2022)","plainCitation":"(Ayu Andira &amp; Gina, 2022)","noteIndex":0},"citationItems":[{"id":453,"uris":["http://zotero.org/users/local/0Azxwc7L/items/JXI766JS"],"itemData":{"id":453,"type":"article-journal","abstract":"The existence of this pandemic Covid-19 has an impact on some aspects like health, economy and education. This virus is spreading around the world specifically in education sector. During the Covid-19 pandemic, students around the world appliying distance learning from their home. This distance learning needs an adaptation process that making students stress in learning. Stress in learning makes many students feel pressure because a lot of assignments which causes the level of student resilience to decrease. Low resilience will make students to be anxious when facing their problems or make them depressed and make them study longer than usual. One of the factors that related to resilience is self-efficacy where resilience can increase or decrease due to self-efficacy. The purpose of this research is to find out the relationship between self- efficacy and resilience in students who experience distance learning. The technique we will use is probability sampling with a cluster random sampling approach with a research sample of 100 samples. The results showed that the correlation coefficient between self-efficacy and resilience was r= 0.499** and p= 0.000 (p&lt;0.05). The results shows that there is a significant positive relationship between self-efficacy and resilience. The higher the self-efficacy, the higher the resilience and it goes for the other way, the lower the self-efficacy, the lower the resilience. This research leads to the ideas for further research are expected to research other factors that have a relationship with student resilience such as religion or social support.","container-title":"Social Philanthropic","DOI":"10.31599/sp.v1i1.1456","ISSN":"2988-0351","issue":"1","journalAbbreviation":"soc. philanthropic","page":"29-34","source":"DOI.org (Crossref)","title":"Self Efficacy dan Resiliensi pada Mahasiswa yang mengalami Pembelajaran Daring: Putri Ayu Andira, Fathana Gina","title-short":"Self Efficacy dan Resiliensi pada Mahasiswa yang mengalami Pembelajaran Daring","volume":"1","author":[{"family":"Ayu Andira","given":"Putri"},{"family":"Gina","given":"Fathana"}],"issued":{"date-parts":[["2022",7,28]]}},"label":"page"}],"schema":"https://github.com/citation-style-language/schema/raw/master/csl-citation.json"} </w:instrText>
      </w:r>
      <w:r w:rsidRPr="006B6948">
        <w:rPr>
          <w:rFonts w:ascii="Cambria" w:eastAsia="Verdana" w:hAnsi="Cambria" w:cs="Verdana"/>
          <w:sz w:val="21"/>
          <w:szCs w:val="21"/>
        </w:rPr>
        <w:fldChar w:fldCharType="separate"/>
      </w:r>
      <w:r w:rsidRPr="006B6948">
        <w:rPr>
          <w:rFonts w:ascii="Cambria" w:hAnsi="Cambria"/>
          <w:sz w:val="21"/>
          <w:szCs w:val="21"/>
        </w:rPr>
        <w:t>(Ayu Andira &amp; Gina, 2022)</w:t>
      </w:r>
      <w:r w:rsidRPr="006B6948">
        <w:rPr>
          <w:rFonts w:ascii="Cambria" w:eastAsia="Verdana" w:hAnsi="Cambria" w:cs="Verdana"/>
          <w:sz w:val="21"/>
          <w:szCs w:val="21"/>
        </w:rPr>
        <w:fldChar w:fldCharType="end"/>
      </w:r>
      <w:r w:rsidRPr="006B6948">
        <w:rPr>
          <w:rFonts w:ascii="Cambria" w:eastAsia="Verdana" w:hAnsi="Cambria" w:cs="Verdana"/>
          <w:sz w:val="21"/>
          <w:szCs w:val="21"/>
        </w:rPr>
        <w:t xml:space="preserve">. Beberapa siswa kemungkinan menghadapi kesulitan dalam beraptasi dengan teknologi </w:t>
      </w:r>
      <w:r w:rsidRPr="006B6948">
        <w:rPr>
          <w:rFonts w:ascii="Cambria" w:eastAsia="Verdana" w:hAnsi="Cambria" w:cs="Verdana"/>
          <w:sz w:val="21"/>
          <w:szCs w:val="21"/>
        </w:rPr>
        <w:fldChar w:fldCharType="begin"/>
      </w:r>
      <w:r w:rsidRPr="006B6948">
        <w:rPr>
          <w:rFonts w:ascii="Cambria" w:eastAsia="Verdana" w:hAnsi="Cambria" w:cs="Verdana"/>
          <w:sz w:val="21"/>
          <w:szCs w:val="21"/>
        </w:rPr>
        <w:instrText xml:space="preserve"> ADDIN ZOTERO_ITEM CSL_CITATION {"citationID":"ef0pAd8v","properties":{"formattedCitation":"(Agustian &amp; Salsabila, 2021)","plainCitation":"(Agustian &amp; Salsabila, 2021)","noteIndex":0},"citationItems":[{"id":455,"uris":["http://zotero.org/users/local/0Azxwc7L/items/LVX4ZBW3"],"itemData":{"id":455,"type":"article-journal","abstract":"The development of information technology which is increasingly rapid in the current era of globalization cannot be avoided anymore its impact on the world of education. Global demands require the world of education to always adjust technological developments to efforts to improve the quality of education, especially adjusting the use of information and communication technology for education, especially in the learning process. This research is a library research method. Educational technology is the application of scientific knowledge to learning, as a result of which learning objectives can be achieved effectively and efficiently, which are not only limited to tools and goods or hardware but also software, and brainware. In the development and utilization of learning technology there are still three basic principles, namely: 1) System approach, 2) Learner centered, 3) Utilization of learning resources as much as possible (utilizing learning resources). The results of the study illustrate that educational technology has a very crucial role in learning. So it can be said that the discovery of educational technology education is a unity that cannot be separated.","container-title":"ISLAMIKA","DOI":"10.36088/islamika.v3i1.1047","ISSN":"2656-0224, 2656-5382","issue":"1","journalAbbreviation":"JI","page":"123-133","source":"DOI.org (Crossref)","title":"Peran Teknologi Pendidikan dalam Pembelajaran","volume":"3","author":[{"family":"Agustian","given":"Niar"},{"family":"Salsabila","given":"Unik Hanifah"}],"issued":{"date-parts":[["2021",1,31]]}},"label":"page"}],"schema":"https://github.com/citation-style-language/schema/raw/master/csl-citation.json"} </w:instrText>
      </w:r>
      <w:r w:rsidRPr="006B6948">
        <w:rPr>
          <w:rFonts w:ascii="Cambria" w:eastAsia="Verdana" w:hAnsi="Cambria" w:cs="Verdana"/>
          <w:sz w:val="21"/>
          <w:szCs w:val="21"/>
        </w:rPr>
        <w:fldChar w:fldCharType="separate"/>
      </w:r>
      <w:r w:rsidRPr="006B6948">
        <w:rPr>
          <w:rFonts w:ascii="Cambria" w:hAnsi="Cambria"/>
          <w:sz w:val="21"/>
          <w:szCs w:val="21"/>
        </w:rPr>
        <w:t>(Agustian &amp; Salsabila, 2021)</w:t>
      </w:r>
      <w:r w:rsidRPr="006B6948">
        <w:rPr>
          <w:rFonts w:ascii="Cambria" w:eastAsia="Verdana" w:hAnsi="Cambria" w:cs="Verdana"/>
          <w:sz w:val="21"/>
          <w:szCs w:val="21"/>
        </w:rPr>
        <w:fldChar w:fldCharType="end"/>
      </w:r>
      <w:r w:rsidRPr="006B6948">
        <w:rPr>
          <w:rFonts w:ascii="Cambria" w:eastAsia="Verdana" w:hAnsi="Cambria" w:cs="Verdana"/>
          <w:sz w:val="21"/>
          <w:szCs w:val="21"/>
        </w:rPr>
        <w:t xml:space="preserve">. Selain itu, keterbatasan akses dan kesenjangan digital dapat muncul dalam hal ini. Siswa dari latar belakang ekonomi yang kurang mampu atau dengan daerah dengan akses internet terbatas mungkin menghadapi kesulitan dalam mengakses teknologi adaptif. Teknologi dalam pengajaran secara efektif dapat menjadi tantangan tersendiri bagi pendidik. Yang mana pendidik mengalami kesulitan dalam menggunakan teknologi dapat berpotensi negatif pada motivasi siswa. Oleh karena itu, lembaga pendidikan harus mencari solusi alternatif dalam hal ini. Perbincangan mengenai pengaruh teknologi pembelajaran adaptif terhadap motivasi belajar siswa memiliki poin yang besar dalam lembaga pendidikan </w:t>
      </w:r>
      <w:r w:rsidRPr="006B6948">
        <w:rPr>
          <w:rFonts w:ascii="Cambria" w:eastAsia="Verdana" w:hAnsi="Cambria" w:cs="Verdana"/>
          <w:sz w:val="21"/>
          <w:szCs w:val="21"/>
        </w:rPr>
        <w:fldChar w:fldCharType="begin"/>
      </w:r>
      <w:r w:rsidRPr="006B6948">
        <w:rPr>
          <w:rFonts w:ascii="Cambria" w:eastAsia="Verdana" w:hAnsi="Cambria" w:cs="Verdana"/>
          <w:sz w:val="21"/>
          <w:szCs w:val="21"/>
        </w:rPr>
        <w:instrText xml:space="preserve"> ADDIN ZOTERO_ITEM CSL_CITATION {"citationID":"NE44Wr0o","properties":{"formattedCitation":"(Ziaurrahman &amp; Surjono, 2018)","plainCitation":"(Ziaurrahman &amp; Surjono, 2018)","noteIndex":0},"citationItems":[{"id":459,"uris":["http://zotero.org/users/local/0Azxwc7L/items/V6L5IBMY"],"itemData":{"id":459,"type":"article-journal","abstract":"Penelitian ini bertujuan untuk: (1) menghasilkan produk e-learning adaptif berbasis web untuk siswa kelas X SMA pada mata pelajaran Pendidikan Agama Islam, (2) mengetahui kelayakan produk e-learning adaptif, dan (3) mengetahui kebermanfaatan produk melalui peningkatan hasil belajar. Jenis penelitian ini merupakan penilitian dan pengembangan (R&amp;D) diadaptasi dari model Alessi dan Trollip. Prosedur pengembangan meliputi tahap perencanaan, desain, dan pengembangan. Pada uji alpha dilakukan penilaian oleh 2 ahli materi dan 2 ahli media untuk mengetahui kelayakan produk. Tahap berikutnya dilakukan uji beta 1 terhadap 5 siswa kelas X-I dan uji beta 2 sebanyak 25 siswa kelas X-G. Selanjutnya tes sumatif terhadap 25 siswa. Hasil penelitian menunjukkan bawah (1) Produk e-learning adaptif berbasis web dengan fasilitas meliputi: tes gaya belajar, paket bahan ajar (mode umum dan khusus visual auditori dan kinestetik), forum perkenalan, diskusi, dan chatting; (2) produk  telah layak digunakan berdasarkan validasi 2 ahli media; (3) terjadi peningkatan pencapaian hasil belajar kognitif siswa setelah menggunakan e-learning adaptif.Kata kunci: pengembangan, e-learning adaptif, mata pelajaran Pendidikan Agama Islam. DEVELOPING AN ADAPTIVE E-LEARNING MEDIA IN THE ISLAM EDUCATION SUBJECT MATTER OF GRADE X FOR SMAAbstractThis research study aims to: (1) Develop a web-based adaptive e-learning media for the Islam Education subject matter of grade X of SMA Negeri 11 Yogyakarta, (2) identify the appropriateness of the developed adaptive e-learning product, and (3) identify the usefulness of the developed media through the improvement of students’ learning outcome. This study was a research and development (R&amp;D) study adapting Alessi and Trollip’s model. The procedures of the study were planning, design, and development. In the alpha test, two materials experts and two media experts examined the product to determine its appropriateness. The next stage tested the beta 1 to 5 class X-I and beta 2 test as many as 25 students of class X - G . Further more summative test to 25 students. The results of the study are as follows: (1) the web-based adaptive e-learning media consisted of tes learning style, a package of learning material (the general and specific modes of visual, auditory, and kinaesthetic), an introduction forum, discussion, and chatting, (2) The developed media is appropriate to use based on the results of the validation by the media experts, (3) There is an improvement of the cognitive learning achievement of the students after the use of the adaptive e-learning media.Keywords: development, adaptive e-learning, islam education subject matter","container-title":"Jurnal Inovasi Teknologi Pendidikan","DOI":"10.21831/jitp.v4i2.10458","ISSN":"2460-7177, 2407-0963","issue":"2","journalAbbreviation":"jitp","page":"119","source":"DOI.org (Crossref)","title":"Pengembangan e-learning adaptif pada mata pelajaran Pendidikan Agama Islam untuk kelas X SMA","volume":"4","author":[{"family":"Ziaurrahman","given":"Ziaurrahman"},{"family":"Surjono","given":"Herman Dwi"}],"issued":{"date-parts":[["2018",4,3]]}},"label":"page"}],"schema":"https://github.com/citation-style-language/schema/raw/master/csl-citation.json"} </w:instrText>
      </w:r>
      <w:r w:rsidRPr="006B6948">
        <w:rPr>
          <w:rFonts w:ascii="Cambria" w:eastAsia="Verdana" w:hAnsi="Cambria" w:cs="Verdana"/>
          <w:sz w:val="21"/>
          <w:szCs w:val="21"/>
        </w:rPr>
        <w:fldChar w:fldCharType="separate"/>
      </w:r>
      <w:r w:rsidRPr="006B6948">
        <w:rPr>
          <w:rFonts w:ascii="Cambria" w:hAnsi="Cambria"/>
          <w:sz w:val="21"/>
          <w:szCs w:val="21"/>
        </w:rPr>
        <w:t>(Ziaurrahman &amp; Surjono, 2018)</w:t>
      </w:r>
      <w:r w:rsidRPr="006B6948">
        <w:rPr>
          <w:rFonts w:ascii="Cambria" w:eastAsia="Verdana" w:hAnsi="Cambria" w:cs="Verdana"/>
          <w:sz w:val="21"/>
          <w:szCs w:val="21"/>
        </w:rPr>
        <w:fldChar w:fldCharType="end"/>
      </w:r>
      <w:r w:rsidRPr="006B6948">
        <w:rPr>
          <w:rFonts w:ascii="Cambria" w:eastAsia="Verdana" w:hAnsi="Cambria" w:cs="Verdana"/>
          <w:sz w:val="21"/>
          <w:szCs w:val="21"/>
        </w:rPr>
        <w:t>. ketika melakukan penelitian teknologi pembelajaran adaptif membantu membuka melihat metode apa yang dapat disesuikan untuk memenuhi kebutuhan uni yang dimiliki siswa. Tak hanya itu, pemahaman mengenai pengaruh tekonologi pembelajaran adaptif juga dapat membantu pengembang, pendidik, dalam merumuskan pendekatan pembelajaran yang tidak hanya lebih efektif tetapi juga berkelanjutan di era digital ini dengan malkukan identifikasi terhadap kebutuhan peserta didik.</w:t>
      </w:r>
    </w:p>
    <w:p w14:paraId="2E2BF6B1" w14:textId="17877F61" w:rsidR="006B6948" w:rsidRPr="006B6948" w:rsidRDefault="006B6948" w:rsidP="006B6948">
      <w:pPr>
        <w:spacing w:after="0" w:line="240" w:lineRule="auto"/>
        <w:ind w:firstLine="567"/>
        <w:jc w:val="both"/>
        <w:rPr>
          <w:rFonts w:ascii="Cambria" w:eastAsia="Verdana" w:hAnsi="Cambria" w:cs="Verdana"/>
          <w:sz w:val="21"/>
          <w:szCs w:val="21"/>
        </w:rPr>
      </w:pPr>
      <w:r w:rsidRPr="006B6948">
        <w:rPr>
          <w:rFonts w:ascii="Cambria" w:eastAsia="Verdana" w:hAnsi="Cambria" w:cs="Verdana"/>
          <w:sz w:val="21"/>
          <w:szCs w:val="21"/>
        </w:rPr>
        <w:t xml:space="preserve">Penelitian ini bertujuan untuk menjelaskan dampak penggunaan pembelajaran adaptif terhadap motivasi belajar siswa di era digital </w:t>
      </w:r>
      <w:r w:rsidRPr="006B6948">
        <w:rPr>
          <w:rFonts w:ascii="Cambria" w:eastAsia="Verdana" w:hAnsi="Cambria" w:cs="Verdana"/>
          <w:sz w:val="21"/>
          <w:szCs w:val="21"/>
        </w:rPr>
        <w:fldChar w:fldCharType="begin"/>
      </w:r>
      <w:r w:rsidRPr="006B6948">
        <w:rPr>
          <w:rFonts w:ascii="Cambria" w:eastAsia="Verdana" w:hAnsi="Cambria" w:cs="Verdana"/>
          <w:sz w:val="21"/>
          <w:szCs w:val="21"/>
        </w:rPr>
        <w:instrText xml:space="preserve"> ADDIN ZOTERO_ITEM CSL_CITATION {"citationID":"xfdPHvzM","properties":{"formattedCitation":"(I. K. J. L. Putra dkk., 2023)","plainCitation":"(I. K. J. L. Putra dkk., 2023)","noteIndex":0},"citationItems":[{"id":474,"uris":["http://zotero.org/users/local/0Azxwc7L/items/8EQI5NGS"],"itemData":{"id":474,"type":"article-journal","abstract":"&lt;p&gt;Penggunaan media pembelajaran yang dapat mengakomodasi keberagaman gaya belajar dan kemampuan peserta didik sangat dibutuhkan dalam pembelajaran yang berpusat kepada peserta didik. Penelitian ini bertujuan untuk menghasilkan produk media pembelajaran adaptif dengan teknik detour terkait materi kaidah pencacahan yang valid, praktis dan efektif untuk meningkatkan pemahaman konsep matematika peserta didik. Selain itu, penelitian ini juga bertujuan untuk mengetahui karakteristik media dan pelaksanaan pembelajaran menggunakan media adaptif. Penelitian ini adalah penelitian desain dengan menggunakan model Plomp yang terdiri dari 3 fase, yaitu tahap studi pendahuluan, pengembangan prototipe, dan penilaian. Metode yang digunakan untuk mengumpulkan data adalah observasi, wawancara, angket dan tes. Hasil uji validitas produk menunjukkan bahwa media memiliki nilai validitas 3,48 yang berada dalam kategori valid. Rata rata skor keterlaksanaan memperoleh skor 3,58 dan mencapai kategori sangat praktis, rata rata skor respon peserta didik 3,47 pada kategori praktis dan rata rata skor respon guru 3,75 pada kategori sangat praktis. Hasil uji efektivitas dari hasil tes pemahaman konsep memperoleh skor 96,47 berada pada kriteria tuntas dengan persentase ketuntasan 100%. Hal ini menunjukkan bahwa media pembelajaran adaptif dengan teknik detour pada materi kaidah pencacahan berkualitas valid, praktis dan efektif dalam meningkatkan pemahaman konsep matematika peserta didik.&lt;/p&gt;","container-title":"JIPM (Jurnal Ilmiah Pendidikan Matematika)","DOI":"10.25273/jipm.v11i2.15352","ISSN":"2502-1745, 2301-7929","issue":"2","journalAbbreviation":"JIPM","page":"332","source":"DOI.org (Crossref)","title":"Pengembangan Media Pembelajaran Adaptif Dengan Teknik Detour Untuk Meningkatkan Pemahaman Konsep Matematika Peserta Didik","volume":"11","author":[{"family":"Putra","given":"I Kadek Jeki Lesmana"},{"family":"Ardana","given":"I Made"},{"family":"Suweken","given":"Gede"}],"issued":{"date-parts":[["2023",3,9]]}},"label":"page"}],"schema":"https://github.com/citation-style-language/schema/raw/master/csl-citation.json"} </w:instrText>
      </w:r>
      <w:r w:rsidRPr="006B6948">
        <w:rPr>
          <w:rFonts w:ascii="Cambria" w:eastAsia="Verdana" w:hAnsi="Cambria" w:cs="Verdana"/>
          <w:sz w:val="21"/>
          <w:szCs w:val="21"/>
        </w:rPr>
        <w:fldChar w:fldCharType="separate"/>
      </w:r>
      <w:r w:rsidRPr="006B6948">
        <w:rPr>
          <w:rFonts w:ascii="Cambria" w:hAnsi="Cambria"/>
          <w:sz w:val="21"/>
          <w:szCs w:val="21"/>
        </w:rPr>
        <w:t>(I. K. J. L. Putra dkk., 2023)</w:t>
      </w:r>
      <w:r w:rsidRPr="006B6948">
        <w:rPr>
          <w:rFonts w:ascii="Cambria" w:eastAsia="Verdana" w:hAnsi="Cambria" w:cs="Verdana"/>
          <w:sz w:val="21"/>
          <w:szCs w:val="21"/>
        </w:rPr>
        <w:fldChar w:fldCharType="end"/>
      </w:r>
      <w:r w:rsidRPr="006B6948">
        <w:rPr>
          <w:rFonts w:ascii="Cambria" w:eastAsia="Verdana" w:hAnsi="Cambria" w:cs="Verdana"/>
          <w:sz w:val="21"/>
          <w:szCs w:val="21"/>
        </w:rPr>
        <w:t>. Peneliti melakukan penelitian ini untuk mengidentifikasi potensi tantangan dan hambatan yang muncul dalam penggunaan teknologi pada lembaga pendidikan. Dengan mengidentifikasi kendala ini. Penelitian ini juga dilakukan untuk mengisi kesenjangan pengetahuan tentang dampak penggunaan teknologi pemembelajaran adaptif terhadap motivasi belajar siswa di era digital. Dengan memahami teknologi pendidik dapat merencanakan sistem pendidikan yang lebih baik, yang benar-benar menggabungkan potensi teknologi dengan kebutuhan siswa yang mana membantu pengalaman belajar yang positif.</w:t>
      </w:r>
      <w:r w:rsidRPr="006B6948">
        <w:rPr>
          <w:rFonts w:ascii="Cambria" w:eastAsia="Verdana" w:hAnsi="Cambria" w:cs="Verdana"/>
          <w:sz w:val="21"/>
          <w:szCs w:val="21"/>
        </w:rPr>
        <w:t xml:space="preserve"> </w:t>
      </w:r>
      <w:r w:rsidRPr="006B6948">
        <w:rPr>
          <w:rFonts w:ascii="Cambria" w:eastAsia="Verdana" w:hAnsi="Cambria" w:cs="Verdana"/>
          <w:sz w:val="21"/>
          <w:szCs w:val="21"/>
        </w:rPr>
        <w:t xml:space="preserve">Terdapat penelitian serupa yang dilakukan oleh </w:t>
      </w:r>
      <w:r w:rsidRPr="006B6948">
        <w:rPr>
          <w:rFonts w:ascii="Cambria" w:eastAsia="Verdana" w:hAnsi="Cambria" w:cs="Verdana"/>
          <w:sz w:val="21"/>
          <w:szCs w:val="21"/>
        </w:rPr>
        <w:fldChar w:fldCharType="begin"/>
      </w:r>
      <w:r w:rsidRPr="006B6948">
        <w:rPr>
          <w:rFonts w:ascii="Cambria" w:eastAsia="Verdana" w:hAnsi="Cambria" w:cs="Verdana"/>
          <w:sz w:val="21"/>
          <w:szCs w:val="21"/>
        </w:rPr>
        <w:instrText xml:space="preserve"> ADDIN ZOTERO_ITEM CSL_CITATION {"citationID":"i8GfzJn7","properties":{"formattedCitation":"(Manongga dkk., 2022)","plainCitation":"(Manongga dkk., 2022)","noteIndex":0},"citationItems":[{"id":476,"uris":["http://zotero.org/users/local/0Azxwc7L/items/JEC44FT6"],"itemData":{"id":476,"type":"article-journal","abstract":"Kecerdasan buatan adalah suatu sistem yang dikembangkan dan mampu berinovasi dalam bidang studi yang dimodelkan baik pada mesin maupun komputer yang dapat memiliki kecerdasan yang sama atau bahkan lebih seperti manusia, yang ditandai dengan kemampuan beradaptasi, pengambilan keputusan, kognitif, dan belajar. Metode penelitian ini bertujuan untuk menilai AI dalam pendidikan. Secara khusus, ini menyelidiki beberapa aspek pendidikan, termasuk manajemen, pengajaran, dan pembelajaran, untuk memastikan bagaimana AI berdampak pada pendidikan. Menggunakan metode pendekatan retrospektif yang terdiri dari pengumpulan data dan bahan sekunder, atau penelitian yang dilakukan. Tujuan dari proyek ini adalah agar beberapa komponen pendidikan diperiksa untuk menentukan bagaimana penggunaan AI berdampak pada aspek-aspek ini. Berkontribusi untuk memajukan penelitian dan pengembangan gunakan informasi, teori, dan data empiris untuk mendemonstrasikan dan mendiskusikan berbagai pendekatan untuk pendidikan yang berdampak pada AI, misalnya H-Index. Analisis ini juga mengidentifikasi masalah utama lainnya dan bagaimana AI mempengaruhi standar pekerjaan guru dan mendorong kejujuran akademik. Solusi AI menganalisis data pembelajaran dengan lebih baik dan memungkinkan siswa menyesuaikan pendidikan setiap pelajar agar sesuai dengan kebutuhan unik mereka. Menurut temuan penelitian gabungan, Pendidikan Berbasis Web Cerdas memperhitungkan berbagai faktor seperti pengetahuan dan keterampilan pelajar, pembelajaran, kemampuan kompatibilitas dan mengembangkan platform untuk meningkatkan pendidikan dan pengalaman belajar. Temuan penting lainnya dari berbagai sumber adalah karena sumber pendidikan sekarang dapat diakses melalui Internet, dengan menggunakan platform instruktur melakukan tugas administratif tertentu. Misalnya, melihat atau mengevaluasi siswa bekerja lebih efisien dan efektif tentu akan menghasilkan metode pengajaran yang lebih tinggi dan berkualitas.","container-title":"ADI Bisnis Digital Interdisiplin Jurnal","DOI":"10.34306/abdi.v3i2.792","ISSN":"2722-5739, 2722-6255","issue":"2","journalAbbreviation":"ABDI","page":"41-55","source":"DOI.org (Crossref)","title":"Dampak Kecerdasan Buatan Bagi Pendidikan","volume":"3","author":[{"family":"Manongga","given":"Danny"},{"family":"Rahardja","given":"Untung"},{"family":"Sembiring","given":"Irwan"},{"family":"Lutfiani","given":"Ninda"},{"family":"Yadila","given":"Ahmad Bayu"}],"issued":{"date-parts":[["2022",11,8]]}},"label":"page"}],"schema":"https://github.com/citation-style-language/schema/raw/master/csl-citation.json"} </w:instrText>
      </w:r>
      <w:r w:rsidRPr="006B6948">
        <w:rPr>
          <w:rFonts w:ascii="Cambria" w:eastAsia="Verdana" w:hAnsi="Cambria" w:cs="Verdana"/>
          <w:sz w:val="21"/>
          <w:szCs w:val="21"/>
        </w:rPr>
        <w:fldChar w:fldCharType="separate"/>
      </w:r>
      <w:r w:rsidRPr="006B6948">
        <w:rPr>
          <w:rFonts w:ascii="Cambria" w:hAnsi="Cambria"/>
          <w:sz w:val="21"/>
          <w:szCs w:val="21"/>
        </w:rPr>
        <w:t>(Manongga dkk., 2022)</w:t>
      </w:r>
      <w:r w:rsidRPr="006B6948">
        <w:rPr>
          <w:rFonts w:ascii="Cambria" w:eastAsia="Verdana" w:hAnsi="Cambria" w:cs="Verdana"/>
          <w:sz w:val="21"/>
          <w:szCs w:val="21"/>
        </w:rPr>
        <w:fldChar w:fldCharType="end"/>
      </w:r>
      <w:r w:rsidRPr="006B6948">
        <w:rPr>
          <w:rFonts w:ascii="Cambria" w:eastAsia="Verdana" w:hAnsi="Cambria" w:cs="Verdana"/>
          <w:sz w:val="21"/>
          <w:szCs w:val="21"/>
        </w:rPr>
        <w:t xml:space="preserve"> yang mana dari hasil penelitian ini memberikan pernyataan bahwasanya kecerdasan buatan telah mendapatkan penerimaan dalam dunia pendidikan. kecerdasan buatan memberikan akses kepada siswa untuk pengalaman yang lebih unggul dengan memungkin penyesuaian materi belajar sesuai dengan kemampuan. Tak hanya itu, penelitian terbaru juga dilakukan oleh </w:t>
      </w:r>
      <w:r w:rsidRPr="006B6948">
        <w:rPr>
          <w:rFonts w:ascii="Cambria" w:eastAsia="Verdana" w:hAnsi="Cambria" w:cs="Verdana"/>
          <w:sz w:val="21"/>
          <w:szCs w:val="21"/>
        </w:rPr>
        <w:fldChar w:fldCharType="begin"/>
      </w:r>
      <w:r w:rsidRPr="006B6948">
        <w:rPr>
          <w:rFonts w:ascii="Cambria" w:eastAsia="Verdana" w:hAnsi="Cambria" w:cs="Verdana"/>
          <w:sz w:val="21"/>
          <w:szCs w:val="21"/>
        </w:rPr>
        <w:instrText xml:space="preserve"> ADDIN ZOTERO_ITEM CSL_CITATION {"citationID":"0d2W6Z20","properties":{"formattedCitation":"(Sarnoto dkk., 2023)","plainCitation":"(Sarnoto dkk., 2023)","noteIndex":0},"citationItems":[{"id":477,"uris":["http://zotero.org/users/local/0Azxwc7L/items/NH7E7T57"],"itemData":{"id":477,"type":"article-journal","abstract":"The aim of this research is to analyze the implementation of technology in learning and its impact on student learning outcomes. The method used is a literature study by collecting data from journals and articles related to the implementation of technology in learning. The results show that the use of technology in learning can provide advantages such as increasing the efficiency and effectiveness of learning, facilitating learning skills, and enriching learning content. However, the use of technology also has disadvantages or negative effects such as dependence on technology and potential disruption of concentration. Therefore, the use of technology in learning needs to be managed properly and balanced, as well as developing balanced learning and digital skills for students.","container-title":"Journal on Education","DOI":"10.31004/joe.v6i1.2915","ISSN":"2654-5497, 2655-1365","issue":"1","journalAbbreviation":"joe","page":"82-92","source":"DOI.org (Crossref)","title":"Analisis Penerapan Teknologi dalam Pembelajaran dan Dampaknya terhadap Hasil Belajar","volume":"6","author":[{"family":"Sarnoto","given":"Ahmad Zain"},{"family":"Hidayat","given":"Rachmat"},{"family":"Hakim","given":"Lukman"},{"family":"Alhan","given":"Khusni"},{"family":"Sari","given":"Windy Dian"},{"family":"Ika","given":"Ika"}],"issued":{"date-parts":[["2023",5,22]]}},"label":"page"}],"schema":"https://github.com/citation-style-language/schema/raw/master/csl-citation.json"} </w:instrText>
      </w:r>
      <w:r w:rsidRPr="006B6948">
        <w:rPr>
          <w:rFonts w:ascii="Cambria" w:eastAsia="Verdana" w:hAnsi="Cambria" w:cs="Verdana"/>
          <w:sz w:val="21"/>
          <w:szCs w:val="21"/>
        </w:rPr>
        <w:fldChar w:fldCharType="separate"/>
      </w:r>
      <w:r w:rsidRPr="006B6948">
        <w:rPr>
          <w:rFonts w:ascii="Cambria" w:hAnsi="Cambria"/>
          <w:sz w:val="21"/>
          <w:szCs w:val="21"/>
        </w:rPr>
        <w:t>(Sarnoto dkk., 2023)</w:t>
      </w:r>
      <w:r w:rsidRPr="006B6948">
        <w:rPr>
          <w:rFonts w:ascii="Cambria" w:eastAsia="Verdana" w:hAnsi="Cambria" w:cs="Verdana"/>
          <w:sz w:val="21"/>
          <w:szCs w:val="21"/>
        </w:rPr>
        <w:fldChar w:fldCharType="end"/>
      </w:r>
      <w:r w:rsidRPr="006B6948">
        <w:rPr>
          <w:rFonts w:ascii="Cambria" w:eastAsia="Verdana" w:hAnsi="Cambria" w:cs="Verdana"/>
          <w:sz w:val="21"/>
          <w:szCs w:val="21"/>
        </w:rPr>
        <w:t xml:space="preserve"> yang mana memberikan gambaran tentang penggunaan teknologi yang mana memiliki dampak kekurangan atau dampak negatif, ketergantungan pada teknologi. Oleh karena itu dalam dunia pendidikan memerlukan manajemen teknologi yang bijaksana.</w:t>
      </w:r>
    </w:p>
    <w:p w14:paraId="47265507" w14:textId="6FB4E0EE" w:rsidR="0007226A" w:rsidRPr="006B6948" w:rsidRDefault="006B6948" w:rsidP="006B6948">
      <w:pPr>
        <w:suppressAutoHyphens/>
        <w:spacing w:after="0" w:line="240" w:lineRule="auto"/>
        <w:ind w:firstLine="567"/>
        <w:contextualSpacing/>
        <w:jc w:val="both"/>
        <w:textDirection w:val="btLr"/>
        <w:textAlignment w:val="top"/>
        <w:outlineLvl w:val="0"/>
        <w:rPr>
          <w:rFonts w:ascii="Cambria" w:eastAsia="Verdana" w:hAnsi="Cambria" w:cs="Verdana"/>
          <w:noProof w:val="0"/>
          <w:position w:val="-1"/>
          <w:sz w:val="21"/>
          <w:szCs w:val="21"/>
        </w:rPr>
      </w:pPr>
      <w:r w:rsidRPr="006B6948">
        <w:rPr>
          <w:rFonts w:ascii="Cambria" w:eastAsia="Verdana" w:hAnsi="Cambria" w:cs="Verdana"/>
          <w:sz w:val="21"/>
          <w:szCs w:val="21"/>
        </w:rPr>
        <w:t xml:space="preserve">Menimbang alasan yang ada, pertanyaan yang terstruktur telah di persiapkan untuk menggali informasi lebih mendalam. Pertama, bagaimana teknologi pembelajaran adaptif memengaruhi motivasi siswa di era digital? Kedua, faktor-faktor apa yang melatar belakangi hubungan antara teknologi pembelajaran adaptif dan motivasi siswa? dengan adanya penelitian ini, peneliti berharap lemabaga pendidikan dapat memanfaatkan teknologi sebagai media </w:t>
      </w:r>
      <w:r w:rsidRPr="006B6948">
        <w:rPr>
          <w:rFonts w:ascii="Cambria" w:eastAsia="Verdana" w:hAnsi="Cambria" w:cs="Verdana"/>
          <w:sz w:val="21"/>
          <w:szCs w:val="21"/>
        </w:rPr>
        <w:lastRenderedPageBreak/>
        <w:t>pembelajaran untuk meningkatkan motivasi belajar siswa. Harapan peneliti yang akan datang dapat memberikan panduan yang lebih spesifik terhadap penerapan teknologi dalam pembelajaran adaptif.</w:t>
      </w:r>
      <w:r w:rsidR="00FE399A" w:rsidRPr="006B6948">
        <w:rPr>
          <w:rFonts w:ascii="Cambria" w:eastAsia="Verdana" w:hAnsi="Cambria" w:cs="Verdana"/>
          <w:noProof w:val="0"/>
          <w:position w:val="-1"/>
          <w:sz w:val="21"/>
          <w:szCs w:val="21"/>
        </w:rPr>
        <w:t xml:space="preserve"> </w:t>
      </w:r>
    </w:p>
    <w:p w14:paraId="0C0608AB" w14:textId="77777777" w:rsidR="00E10B99" w:rsidRPr="0015217F" w:rsidRDefault="00E10B99" w:rsidP="00E10B99">
      <w:pPr>
        <w:suppressAutoHyphens/>
        <w:spacing w:after="0"/>
        <w:ind w:firstLine="720"/>
        <w:contextualSpacing/>
        <w:jc w:val="both"/>
        <w:textDirection w:val="btLr"/>
        <w:textAlignment w:val="top"/>
        <w:outlineLvl w:val="0"/>
        <w:rPr>
          <w:rFonts w:ascii="Cambria" w:eastAsia="Verdana" w:hAnsi="Cambria" w:cs="Verdana"/>
          <w:noProof w:val="0"/>
          <w:position w:val="-1"/>
          <w:sz w:val="21"/>
          <w:szCs w:val="21"/>
        </w:rPr>
      </w:pPr>
    </w:p>
    <w:tbl>
      <w:tblPr>
        <w:tblW w:w="0" w:type="auto"/>
        <w:shd w:val="clear" w:color="auto" w:fill="D9D9D9"/>
        <w:tblLayout w:type="fixed"/>
        <w:tblLook w:val="04A0" w:firstRow="1" w:lastRow="0" w:firstColumn="1" w:lastColumn="0" w:noHBand="0" w:noVBand="1"/>
      </w:tblPr>
      <w:tblGrid>
        <w:gridCol w:w="8257"/>
        <w:gridCol w:w="248"/>
      </w:tblGrid>
      <w:tr w:rsidR="001053FB" w:rsidRPr="0007226A" w14:paraId="65432895" w14:textId="77777777" w:rsidTr="009F146A">
        <w:trPr>
          <w:trHeight w:val="287"/>
        </w:trPr>
        <w:tc>
          <w:tcPr>
            <w:tcW w:w="8257" w:type="dxa"/>
            <w:shd w:val="clear" w:color="auto" w:fill="EEEEEE"/>
            <w:vAlign w:val="center"/>
          </w:tcPr>
          <w:p w14:paraId="1188F807" w14:textId="77777777" w:rsidR="00203DAD" w:rsidRPr="0007226A" w:rsidRDefault="00203DAD" w:rsidP="0007226A">
            <w:pPr>
              <w:numPr>
                <w:ilvl w:val="0"/>
                <w:numId w:val="6"/>
              </w:numPr>
              <w:spacing w:after="0" w:line="360" w:lineRule="auto"/>
              <w:ind w:left="318" w:hanging="248"/>
              <w:contextualSpacing/>
              <w:jc w:val="both"/>
              <w:rPr>
                <w:rFonts w:ascii="Cambria" w:hAnsi="Cambria"/>
                <w:b/>
                <w:sz w:val="21"/>
                <w:szCs w:val="21"/>
              </w:rPr>
            </w:pPr>
            <w:r w:rsidRPr="0007226A">
              <w:rPr>
                <w:rFonts w:ascii="Cambria" w:hAnsi="Cambria"/>
                <w:b/>
                <w:sz w:val="21"/>
                <w:szCs w:val="21"/>
              </w:rPr>
              <w:t>Metode</w:t>
            </w:r>
          </w:p>
        </w:tc>
        <w:tc>
          <w:tcPr>
            <w:tcW w:w="248" w:type="dxa"/>
            <w:shd w:val="clear" w:color="auto" w:fill="000000" w:themeFill="text1"/>
          </w:tcPr>
          <w:p w14:paraId="4E9FD88B" w14:textId="77777777" w:rsidR="00203DAD" w:rsidRPr="0007226A" w:rsidRDefault="00203DAD" w:rsidP="0007226A">
            <w:pPr>
              <w:spacing w:after="0" w:line="360" w:lineRule="auto"/>
              <w:contextualSpacing/>
              <w:jc w:val="both"/>
              <w:rPr>
                <w:rFonts w:ascii="Cambria" w:hAnsi="Cambria"/>
                <w:b/>
                <w:sz w:val="21"/>
                <w:szCs w:val="21"/>
              </w:rPr>
            </w:pPr>
          </w:p>
        </w:tc>
      </w:tr>
    </w:tbl>
    <w:p w14:paraId="3ABF961D" w14:textId="77777777" w:rsidR="006B6948" w:rsidRPr="006B6948" w:rsidRDefault="006B6948" w:rsidP="006B6948">
      <w:pPr>
        <w:spacing w:after="0" w:line="240" w:lineRule="auto"/>
        <w:jc w:val="both"/>
        <w:rPr>
          <w:rFonts w:ascii="Cambria" w:eastAsia="Verdana" w:hAnsi="Cambria" w:cs="Verdana"/>
          <w:b/>
          <w:bCs/>
          <w:sz w:val="21"/>
          <w:szCs w:val="21"/>
        </w:rPr>
      </w:pPr>
      <w:r w:rsidRPr="006B6948">
        <w:rPr>
          <w:rFonts w:ascii="Cambria" w:eastAsia="Verdana" w:hAnsi="Cambria" w:cs="Verdana"/>
          <w:b/>
          <w:bCs/>
          <w:sz w:val="21"/>
          <w:szCs w:val="21"/>
        </w:rPr>
        <w:t>Desain Penelitian</w:t>
      </w:r>
    </w:p>
    <w:p w14:paraId="62EEAEE0" w14:textId="6BCCD851" w:rsidR="006B6948" w:rsidRPr="006B6948" w:rsidRDefault="006B6948" w:rsidP="006B6948">
      <w:pPr>
        <w:spacing w:after="0" w:line="240" w:lineRule="auto"/>
        <w:jc w:val="both"/>
        <w:rPr>
          <w:rFonts w:ascii="Cambria" w:eastAsia="Verdana" w:hAnsi="Cambria" w:cs="Verdana"/>
          <w:sz w:val="21"/>
          <w:szCs w:val="21"/>
        </w:rPr>
      </w:pPr>
      <w:r w:rsidRPr="006B6948">
        <w:rPr>
          <w:rFonts w:ascii="Cambria" w:eastAsia="Verdana" w:hAnsi="Cambria" w:cs="Verdana"/>
          <w:sz w:val="21"/>
          <w:szCs w:val="21"/>
        </w:rPr>
        <w:t xml:space="preserve">Merancang penelitian untuk menyelidiki dampak teknologi pembelajaran adaptif terhadap motivasi siswa di era digital menuntut perencanaan yang sangat teliti </w:t>
      </w:r>
      <w:r w:rsidRPr="006B6948">
        <w:rPr>
          <w:rFonts w:ascii="Cambria" w:eastAsia="Verdana" w:hAnsi="Cambria" w:cs="Verdana"/>
          <w:sz w:val="21"/>
          <w:szCs w:val="21"/>
        </w:rPr>
        <w:fldChar w:fldCharType="begin"/>
      </w:r>
      <w:r w:rsidRPr="006B6948">
        <w:rPr>
          <w:rFonts w:ascii="Cambria" w:eastAsia="Verdana" w:hAnsi="Cambria" w:cs="Verdana"/>
          <w:sz w:val="21"/>
          <w:szCs w:val="21"/>
        </w:rPr>
        <w:instrText xml:space="preserve"> ADDIN ZOTERO_ITEM CSL_CITATION {"citationID":"owv4xq7w","properties":{"formattedCitation":"(Subroto dkk., 2023)","plainCitation":"(Subroto dkk., 2023)","noteIndex":0},"citationItems":[{"id":461,"uris":["http://zotero.org/users/local/0Azxwc7L/items/4KP48Y6T"],"itemData":{"id":461,"type":"article-journal","abstract":"Penelitian ini mengeksplorasi tantangan dan peluang yang terkait dengan implementasi teknologi dalam pembelajaran dalam konteks era digital di Indonesia. Dengan menggunakan pendekatan metode campuran, penelitian ini menggabungkan data kualitatif dan kuantitatif dari para pendidik, pembuat kebijakan, siswa, dan orang tua untuk mendapatkan wawasan yang komprehensif. Temuan-temuannya mengungkapkan kondisi integrasi teknologi saat ini, menyoroti kesenjangan dalam akses dan infrastruktur teknologi. Mengatasi kesenjangan digital dan menyediakan pengembangan profesional yang sesuai untuk para pendidik diidentifikasi sebagai langkah penting untuk membuka potensi penuh dari teknologi untuk meningkatkan pendidikan di Indonesia. Pelokalan konten digital dan penciptaan lingkungan belajar yang inklusif dan berbasis teknologi merupakan hal yang sangat penting untuk mempersiapkan siswa menghadapi masa depan yang semakin berpusat pada teknologi.","container-title":"Jurnal Pendidikan West Science","DOI":"10.58812/jpdws.v1i07.542","ISSN":"2985-5470","issue":"07","journalAbbreviation":"JPDWS","page":"473-480","source":"DOI.org (Crossref)","title":"Implementasi Teknologi dalam Pembelajaran di Era Digital: Tantangan dan Peluang bagi Dunia Pendidikan di Indonesia","title-short":"Implementasi Teknologi dalam Pembelajaran di Era Digital","volume":"1","author":[{"family":"Subroto","given":"Desty Endrawati"},{"literal":"Supriandi"},{"family":"Wirawan","given":"Rio"},{"family":"Rukmana","given":"Arief Yanto"}],"issued":{"date-parts":[["2023",7,31]]}},"label":"page"}],"schema":"https://github.com/citation-style-language/schema/raw/master/csl-citation.json"} </w:instrText>
      </w:r>
      <w:r w:rsidRPr="006B6948">
        <w:rPr>
          <w:rFonts w:ascii="Cambria" w:eastAsia="Verdana" w:hAnsi="Cambria" w:cs="Verdana"/>
          <w:sz w:val="21"/>
          <w:szCs w:val="21"/>
        </w:rPr>
        <w:fldChar w:fldCharType="separate"/>
      </w:r>
      <w:r w:rsidRPr="006B6948">
        <w:rPr>
          <w:rFonts w:ascii="Cambria" w:hAnsi="Cambria"/>
          <w:sz w:val="21"/>
          <w:szCs w:val="21"/>
        </w:rPr>
        <w:t>(Subroto dkk., 2023)</w:t>
      </w:r>
      <w:r w:rsidRPr="006B6948">
        <w:rPr>
          <w:rFonts w:ascii="Cambria" w:eastAsia="Verdana" w:hAnsi="Cambria" w:cs="Verdana"/>
          <w:sz w:val="21"/>
          <w:szCs w:val="21"/>
        </w:rPr>
        <w:fldChar w:fldCharType="end"/>
      </w:r>
      <w:r w:rsidRPr="006B6948">
        <w:rPr>
          <w:rFonts w:ascii="Cambria" w:eastAsia="Verdana" w:hAnsi="Cambria" w:cs="Verdana"/>
          <w:sz w:val="21"/>
          <w:szCs w:val="21"/>
        </w:rPr>
        <w:t>. Peneliti akan memulai dengan meremuskan pertanyaan-pertanyaan untuk untuk menggali penggunaan teknologi pada lembaga pendidikan. Peneliti melakukan penelitian ini dengan menggunakan jenis metode penelitian kuantitatif. Pengumpulan data melalui penyebaran angket berupa google from yang mana berisi pertanyaan-pernyataan yang akan di isi pleh guru dan siswa-siswi sebagai sampel penelitian. Data yang diperoleh akan di analisis menggunakan statistik yaitu melalui aplikasi SPSS dengan jenis uji one-way anova.</w:t>
      </w:r>
    </w:p>
    <w:p w14:paraId="79B7A721" w14:textId="77777777" w:rsidR="006B6948" w:rsidRPr="006B6948" w:rsidRDefault="006B6948" w:rsidP="006B6948">
      <w:pPr>
        <w:spacing w:after="0" w:line="240" w:lineRule="auto"/>
        <w:jc w:val="both"/>
        <w:rPr>
          <w:rFonts w:ascii="Cambria" w:eastAsia="Verdana" w:hAnsi="Cambria" w:cs="Verdana"/>
          <w:sz w:val="21"/>
          <w:szCs w:val="21"/>
        </w:rPr>
      </w:pPr>
    </w:p>
    <w:p w14:paraId="1593A270" w14:textId="77777777" w:rsidR="006B6948" w:rsidRPr="006B6948" w:rsidRDefault="006B6948" w:rsidP="006B6948">
      <w:pPr>
        <w:spacing w:after="0" w:line="240" w:lineRule="auto"/>
        <w:jc w:val="both"/>
        <w:rPr>
          <w:rFonts w:ascii="Cambria" w:eastAsia="Verdana" w:hAnsi="Cambria" w:cs="Verdana"/>
          <w:b/>
          <w:bCs/>
          <w:sz w:val="21"/>
          <w:szCs w:val="21"/>
        </w:rPr>
      </w:pPr>
      <w:r w:rsidRPr="006B6948">
        <w:rPr>
          <w:rFonts w:ascii="Cambria" w:eastAsia="Verdana" w:hAnsi="Cambria" w:cs="Verdana"/>
          <w:b/>
          <w:bCs/>
          <w:sz w:val="21"/>
          <w:szCs w:val="21"/>
        </w:rPr>
        <w:t>Setting Penelitian dan Peserta</w:t>
      </w:r>
    </w:p>
    <w:p w14:paraId="5BCB697E" w14:textId="2C93896C" w:rsidR="006B6948" w:rsidRPr="006B6948" w:rsidRDefault="006B6948" w:rsidP="006B6948">
      <w:pPr>
        <w:spacing w:after="0" w:line="240" w:lineRule="auto"/>
        <w:jc w:val="both"/>
        <w:rPr>
          <w:rFonts w:ascii="Cambria" w:eastAsia="Verdana" w:hAnsi="Cambria" w:cs="Verdana"/>
          <w:sz w:val="21"/>
          <w:szCs w:val="21"/>
        </w:rPr>
      </w:pPr>
      <w:r w:rsidRPr="006B6948">
        <w:rPr>
          <w:rFonts w:ascii="Cambria" w:eastAsia="Verdana" w:hAnsi="Cambria" w:cs="Verdana"/>
          <w:sz w:val="21"/>
          <w:szCs w:val="21"/>
        </w:rPr>
        <w:t xml:space="preserve">Penelitian ini dilakukan difokuskan pada lingkungan pendidikan di sekolah menengah atas. Peneliti memutuskan untuk melakukan penelitian di sekolah SMKN 1 Kota Sawahlunto. Karena tingkatan sekolah ini memiliki latar belakang pendidikan yang banyak menggunakan teknologi sebagai alternatif media pembelajaran yang digunakan </w:t>
      </w:r>
      <w:r w:rsidRPr="006B6948">
        <w:rPr>
          <w:rFonts w:ascii="Cambria" w:eastAsia="Verdana" w:hAnsi="Cambria" w:cs="Verdana"/>
          <w:sz w:val="21"/>
          <w:szCs w:val="21"/>
        </w:rPr>
        <w:fldChar w:fldCharType="begin"/>
      </w:r>
      <w:r w:rsidRPr="006B6948">
        <w:rPr>
          <w:rFonts w:ascii="Cambria" w:eastAsia="Verdana" w:hAnsi="Cambria" w:cs="Verdana"/>
          <w:sz w:val="21"/>
          <w:szCs w:val="21"/>
        </w:rPr>
        <w:instrText xml:space="preserve"> ADDIN ZOTERO_ITEM CSL_CITATION {"citationID":"pTLRky7O","properties":{"formattedCitation":"(Vai &amp; Lorenza, 2019)","plainCitation":"(Vai &amp; Lorenza, 2019)","noteIndex":0},"citationItems":[{"id":463,"uris":["http://zotero.org/users/local/0Azxwc7L/items/TP76BRBS"],"itemData":{"id":463,"type":"article-journal","abstract":"Abstrak. Penelitian ini bertujuan untuk mengetahui implementasi pembelajaran Penjas Adaptif, Anak Bekebutuhan Khusus di Sekolah Dasar Inklusi Kecamatan Rumbai. Metode penelitian menggunakan Penelitian Kuantitatif deskriptif dengan menggunakan metode survei dan instrumen berupa angket implementasi pembelajaran Penjas Adaptif dengan validitas 0,885, reliabilitas 0,959, dan kompetensi guru serta sarana dan prasarana dengan sampel sebanyak 3 guru. Teknik analisis penelitian deskriptif kuantitatif menggunakan persentase. Berdasarkan hasil penelitian bahwa penerapan Pembelajaran Adaptif Penjas pada anak berkebutuhan khusus di sekolah dasar inklusi kecatamatan Rumbai Pesisir  mengacu pada kategori baik 45%, 43% cukup baik dan kurang baik 12% dan 0% tidak baik kategori. Dengan demikian, dapat dikatakan bahwa implementasi pembelajaran Penjas Adaptif pada anak berkebutuhan khusus  di sekolah dasar inklusi di Kecamatan Rumbai Pesisir mengacu pada kategori baik. Kata Kunci: Implementasi,Pembalarajan Penjas Adaftif, Sekolah Dasar Inklusi","container-title":"Altius: Jurnal Ilmu Olahraga dan Kesehatan","DOI":"10.36706/altius.v8i1.8243","ISSN":"2685-0516, 2087-927X","issue":"1","journalAbbreviation":"Altius","source":"DOI.org (Crossref)","title":"IMPLEMENTASI PEMBELAJARAN PENJAS ADAPTIF PADA ANAK-ANAK KEBUTUHAN KHUSUS DI SEKOLAH DASAR INKLUSIF","URL":"https://ejournal.unsri.ac.id/index.php/altius/article/view/8243","volume":"8","author":[{"family":"Vai","given":"Aref"},{"family":"Lorenza","given":"Jeri"}],"accessed":{"date-parts":[["2023",11,3]]},"issued":{"date-parts":[["2019",6,22]]}},"label":"page"}],"schema":"https://github.com/citation-style-language/schema/raw/master/csl-citation.json"} </w:instrText>
      </w:r>
      <w:r w:rsidRPr="006B6948">
        <w:rPr>
          <w:rFonts w:ascii="Cambria" w:eastAsia="Verdana" w:hAnsi="Cambria" w:cs="Verdana"/>
          <w:sz w:val="21"/>
          <w:szCs w:val="21"/>
        </w:rPr>
        <w:fldChar w:fldCharType="separate"/>
      </w:r>
      <w:r w:rsidRPr="006B6948">
        <w:rPr>
          <w:rFonts w:ascii="Cambria" w:hAnsi="Cambria"/>
          <w:sz w:val="21"/>
          <w:szCs w:val="21"/>
        </w:rPr>
        <w:t>(Vai &amp; Lorenza, 2019)</w:t>
      </w:r>
      <w:r w:rsidRPr="006B6948">
        <w:rPr>
          <w:rFonts w:ascii="Cambria" w:eastAsia="Verdana" w:hAnsi="Cambria" w:cs="Verdana"/>
          <w:sz w:val="21"/>
          <w:szCs w:val="21"/>
        </w:rPr>
        <w:fldChar w:fldCharType="end"/>
      </w:r>
      <w:r w:rsidRPr="006B6948">
        <w:rPr>
          <w:rFonts w:ascii="Cambria" w:eastAsia="Verdana" w:hAnsi="Cambria" w:cs="Verdana"/>
          <w:sz w:val="21"/>
          <w:szCs w:val="21"/>
        </w:rPr>
        <w:t>. Penelitian ini melibatkan guru dan juga siswa-siswi secara acak yang ada pada lembaga pendidikan tersebut. Selain itu, staf pendidikan pada lembaga pendidikan tersebut juga dapat menjadi peserta tambahan sebagai observasi mendalam. Ini bertujuan menggali tentang wawasan pengaruh teknologi pembelajaran adaptif terhadap motivasi siswa dalam belajar.</w:t>
      </w:r>
    </w:p>
    <w:p w14:paraId="259AF991" w14:textId="77777777" w:rsidR="006B6948" w:rsidRPr="006B6948" w:rsidRDefault="006B6948" w:rsidP="006B6948">
      <w:pPr>
        <w:spacing w:after="0" w:line="240" w:lineRule="auto"/>
        <w:jc w:val="both"/>
        <w:rPr>
          <w:rFonts w:ascii="Cambria" w:eastAsia="Verdana" w:hAnsi="Cambria" w:cs="Verdana"/>
          <w:sz w:val="21"/>
          <w:szCs w:val="21"/>
        </w:rPr>
      </w:pPr>
    </w:p>
    <w:p w14:paraId="4564EDA4" w14:textId="77777777" w:rsidR="006B6948" w:rsidRPr="006B6948" w:rsidRDefault="006B6948" w:rsidP="006B6948">
      <w:pPr>
        <w:spacing w:after="0" w:line="240" w:lineRule="auto"/>
        <w:jc w:val="both"/>
        <w:rPr>
          <w:rFonts w:ascii="Cambria" w:eastAsia="Verdana" w:hAnsi="Cambria" w:cs="Verdana"/>
          <w:b/>
          <w:bCs/>
          <w:sz w:val="21"/>
          <w:szCs w:val="21"/>
        </w:rPr>
      </w:pPr>
      <w:r w:rsidRPr="006B6948">
        <w:rPr>
          <w:rFonts w:ascii="Cambria" w:eastAsia="Verdana" w:hAnsi="Cambria" w:cs="Verdana"/>
          <w:b/>
          <w:bCs/>
          <w:sz w:val="21"/>
          <w:szCs w:val="21"/>
        </w:rPr>
        <w:t>Pertimbangan Etis</w:t>
      </w:r>
    </w:p>
    <w:p w14:paraId="4BFD8EBC" w14:textId="330BC096" w:rsidR="006B6948" w:rsidRPr="006B6948" w:rsidRDefault="006B6948" w:rsidP="006B6948">
      <w:pPr>
        <w:spacing w:after="0" w:line="240" w:lineRule="auto"/>
        <w:jc w:val="both"/>
        <w:rPr>
          <w:rFonts w:ascii="Cambria" w:eastAsia="Verdana" w:hAnsi="Cambria" w:cs="Verdana"/>
          <w:sz w:val="21"/>
          <w:szCs w:val="21"/>
        </w:rPr>
      </w:pPr>
      <w:r w:rsidRPr="006B6948">
        <w:rPr>
          <w:rFonts w:ascii="Cambria" w:eastAsia="Verdana" w:hAnsi="Cambria" w:cs="Verdana"/>
          <w:sz w:val="21"/>
          <w:szCs w:val="21"/>
        </w:rPr>
        <w:t xml:space="preserve">Penelitian mengenai pengaruh penggunaan teknologi pembelajaran adaptif terhadap motivasi belajar siswa di era digital memunculkan petimbangan etis yang perlu peneliti perhatikan </w:t>
      </w:r>
      <w:r w:rsidRPr="006B6948">
        <w:rPr>
          <w:rFonts w:ascii="Cambria" w:eastAsia="Verdana" w:hAnsi="Cambria" w:cs="Verdana"/>
          <w:sz w:val="21"/>
          <w:szCs w:val="21"/>
        </w:rPr>
        <w:fldChar w:fldCharType="begin"/>
      </w:r>
      <w:r w:rsidRPr="006B6948">
        <w:rPr>
          <w:rFonts w:ascii="Cambria" w:eastAsia="Verdana" w:hAnsi="Cambria" w:cs="Verdana"/>
          <w:sz w:val="21"/>
          <w:szCs w:val="21"/>
        </w:rPr>
        <w:instrText xml:space="preserve"> ADDIN ZOTERO_ITEM CSL_CITATION {"citationID":"suSwXg2A","properties":{"formattedCitation":"(Rahyuni dkk., 2021)","plainCitation":"(Rahyuni dkk., 2021)","noteIndex":0},"citationItems":[{"id":465,"uris":["http://zotero.org/users/local/0Azxwc7L/items/4QIDVD6X"],"itemData":{"id":465,"type":"article-journal","abstract":"Penelitian ini dilatarbelakangi oleh perkembangan teknologi yang semakin pesat, dikarenakan perkembangan era globalisasi dan perkembangan teknologi yang semakin canggih dan bisa berdampak pada siswa,membuat orang tua semakin resah atas perkembangan teknologi terutama pada permainan game online. Penulis tertarik untuk meneliti siswa yang kecanduan bermain game online, tujuan peniltian ini untuk mengetahui pengaruh game online terhadap motivasi belajar dan prestasi belajar siswa SD Kecamatan Pammana Kabupaten Wajo.Jenis penelitian yang digunakan adalah ex post facto. Populasi dalam penelitian ini adalah seluruh siswa SD Kecamatan Pammana Kabupaten Wajo yang terdiri dari 39 sekolah. Penentuan sampel menggunakan metode multistage random sampling sehingga diperoleh SDN 101 Tadangpalie, SDN 104 Abbanuangnge, SDN 99 Lampulung, dan SDN 244 Pammana yang menjadi sampel. Data yang diperoleh dengan menggunakan angket yang dianalisis secara statistik deskriptif dan inferensial. Hasil penelitian menunjukkan bahwa game onlinedapat mempengaruhi motivasi belajar siswa SD Kecamatan Pammana Kabupaten Wajo. Berdasarkan hasil penelitian dapat disimpulkan bahwa (1) berdasarkan nilai rata-rata yaitu 91,21 menunjkkan intensitas siswa kelas V dalam menggunakan game online berada dalam kategori tinggi atau sangat berpengaruh terhadap miotivasi belajar siswaSD Kecamatan Pammana Kabupaten Wajo, (2) berdasarkan nilai rata-rata 83,44 menunjukkan prestasi belajar siswa berada dalam kategori tinggi atau berpengaruh pada prestasi belajar siswa SD Kecamatan Pammana Kabupaten Wajo, (3) tidak ada pengaruh positif game online terhadap motivasi belajar dan prestasi belajar siswa SD Kecamatan Pammana Kabupaten Wajo.\nThis research is motivated by the increasingly rapid development of technology, due to the development in the era of globalization and technologicy that are increasingly sophisticated and can have an impact on students, making parents increasingly restless about technological developments, especially in online game play. The author is interested in researching students who are addicted to play online games. The purpose of this study is to determine the effect of online games on learning motivation and student achievement in SD Pammana District, Wajo Regency. The type of research used is ex post facto. The population in this study were all students of SD Pammana District, Wajo Regency, which consisted of 39 schools. The samples were determined using the multistage random sampling method so that SDN 101 Tadangpalie, SDN 104 Abbanuangnge, SDN 99 Lampulung, and SDN 244 Pammana were sampled. The data obtained by using a questionnaire were analyzed using descriptive and inferential statistics. The results showed that online games can affect student motivation in SD Pammana District, Wajo Regency. Based on the results of the study, it can be concluded that (1) based on the average value of 91.21 showing that the intensity of class V students in using online games is in the high category or it highly influences the learning motivation of SD students in Pammana District, Wajo Regency, (2) based on the average value of 83.44 indicating that student achievement is in the high category or it has an effect on student achievement of SD Pammana District, Wajo Regency, (3) there is no positive effect of online games on learning motivation and student achievement of SD Pammana District, Wajo District.","container-title":"Bosowa Journal of Education","DOI":"10.35965/bje.v1i2.657","ISSN":"2808-4861, 2808-5515","issue":"2","journalAbbreviation":"edu","page":"65-70","source":"DOI.org (Crossref)","title":"Pengaruh Game Online Terhadap Motivasi Belajar dan Prestasi Belajar Siswa SD Kecamatan Pammana Kabupaten Wajo","volume":"1","author":[{"family":"Rahyuni","given":"Rahyuni"},{"family":"Yunus","given":"Muhammad"},{"family":"Hamid","given":"Sundari"}],"issued":{"date-parts":[["2021",6,9]]}},"label":"page"}],"schema":"https://github.com/citation-style-language/schema/raw/master/csl-citation.json"} </w:instrText>
      </w:r>
      <w:r w:rsidRPr="006B6948">
        <w:rPr>
          <w:rFonts w:ascii="Cambria" w:eastAsia="Verdana" w:hAnsi="Cambria" w:cs="Verdana"/>
          <w:sz w:val="21"/>
          <w:szCs w:val="21"/>
        </w:rPr>
        <w:fldChar w:fldCharType="separate"/>
      </w:r>
      <w:r w:rsidRPr="006B6948">
        <w:rPr>
          <w:rFonts w:ascii="Cambria" w:hAnsi="Cambria"/>
          <w:sz w:val="21"/>
          <w:szCs w:val="21"/>
        </w:rPr>
        <w:t>(Rahyuni dkk., 2021)</w:t>
      </w:r>
      <w:r w:rsidRPr="006B6948">
        <w:rPr>
          <w:rFonts w:ascii="Cambria" w:eastAsia="Verdana" w:hAnsi="Cambria" w:cs="Verdana"/>
          <w:sz w:val="21"/>
          <w:szCs w:val="21"/>
        </w:rPr>
        <w:fldChar w:fldCharType="end"/>
      </w:r>
      <w:r w:rsidRPr="006B6948">
        <w:rPr>
          <w:rFonts w:ascii="Cambria" w:eastAsia="Verdana" w:hAnsi="Cambria" w:cs="Verdana"/>
          <w:sz w:val="21"/>
          <w:szCs w:val="21"/>
        </w:rPr>
        <w:t>. Penting bagi peneliti untuk memastikan bahwa telah mendapatkan izin dan persetujuan dari semua pihak yang terlibat. Partisipan harus mendapatkan informasi yang transparan, prosedur yang akan dijalankan, serta hak untuk berparti sispasi tanpa menjalankan konsekuensi buruk. Selain itu, perlindungan terhadap data yang dikumpulkan diurus dengan kerahasiaan dan keamanan salah satunya detail pribadi. Data tersebut hanya boleh digunakan untuk tujuan yang sebagaimana yang telah disepakati.</w:t>
      </w:r>
    </w:p>
    <w:p w14:paraId="59599A30" w14:textId="77777777" w:rsidR="006B6948" w:rsidRPr="006B6948" w:rsidRDefault="006B6948" w:rsidP="006B6948">
      <w:pPr>
        <w:spacing w:after="0" w:line="240" w:lineRule="auto"/>
        <w:jc w:val="both"/>
        <w:rPr>
          <w:rFonts w:ascii="Cambria" w:eastAsia="Verdana" w:hAnsi="Cambria" w:cs="Verdana"/>
          <w:sz w:val="21"/>
          <w:szCs w:val="21"/>
        </w:rPr>
      </w:pPr>
    </w:p>
    <w:p w14:paraId="5D7CFFBF" w14:textId="77777777" w:rsidR="006B6948" w:rsidRPr="006B6948" w:rsidRDefault="006B6948" w:rsidP="006B6948">
      <w:pPr>
        <w:spacing w:after="0" w:line="240" w:lineRule="auto"/>
        <w:jc w:val="both"/>
        <w:rPr>
          <w:rFonts w:ascii="Cambria" w:eastAsia="Verdana" w:hAnsi="Cambria" w:cs="Verdana"/>
          <w:b/>
          <w:bCs/>
          <w:sz w:val="21"/>
          <w:szCs w:val="21"/>
        </w:rPr>
      </w:pPr>
      <w:r w:rsidRPr="006B6948">
        <w:rPr>
          <w:rFonts w:ascii="Cambria" w:eastAsia="Verdana" w:hAnsi="Cambria" w:cs="Verdana"/>
          <w:b/>
          <w:bCs/>
          <w:sz w:val="21"/>
          <w:szCs w:val="21"/>
        </w:rPr>
        <w:t>Koleksi Data dan Analisis</w:t>
      </w:r>
    </w:p>
    <w:p w14:paraId="1F6C3A33" w14:textId="64E817DA" w:rsidR="006B6948" w:rsidRPr="006B6948" w:rsidRDefault="006B6948" w:rsidP="006B6948">
      <w:pPr>
        <w:spacing w:after="0" w:line="240" w:lineRule="auto"/>
        <w:jc w:val="both"/>
        <w:rPr>
          <w:rFonts w:ascii="Cambria" w:eastAsia="Verdana" w:hAnsi="Cambria" w:cs="Verdana"/>
          <w:sz w:val="21"/>
          <w:szCs w:val="21"/>
        </w:rPr>
      </w:pPr>
      <w:r w:rsidRPr="006B6948">
        <w:rPr>
          <w:rFonts w:ascii="Cambria" w:eastAsia="Verdana" w:hAnsi="Cambria" w:cs="Verdana"/>
          <w:sz w:val="21"/>
          <w:szCs w:val="21"/>
        </w:rPr>
        <w:t xml:space="preserve">Pengumpulan data dilakukan oleh peneliti pada bulan Oktober tahun ini. Peneliti melakukan observasi online melalui penyebaran angket berupa google from yang mana di bagikan kepada guru dan siswa serta staf yang ada pada lembaga sekolah </w:t>
      </w:r>
      <w:r w:rsidRPr="006B6948">
        <w:rPr>
          <w:rFonts w:ascii="Cambria" w:eastAsia="Verdana" w:hAnsi="Cambria" w:cs="Verdana"/>
          <w:sz w:val="21"/>
          <w:szCs w:val="21"/>
        </w:rPr>
        <w:fldChar w:fldCharType="begin"/>
      </w:r>
      <w:r w:rsidRPr="006B6948">
        <w:rPr>
          <w:rFonts w:ascii="Cambria" w:eastAsia="Verdana" w:hAnsi="Cambria" w:cs="Verdana"/>
          <w:sz w:val="21"/>
          <w:szCs w:val="21"/>
        </w:rPr>
        <w:instrText xml:space="preserve"> ADDIN ZOTERO_ITEM CSL_CITATION {"citationID":"zP7bHrh5","properties":{"formattedCitation":"(Nik Haryanti dkk., 2022)","plainCitation":"(Nik Haryanti dkk., 2022)","noteIndex":0},"citationItems":[{"id":466,"uris":["http://zotero.org/users/local/0Azxwc7L/items/CLPIMP3R"],"itemData":{"id":466,"type":"article-journal","abstract":"The development of technology in the current digital era is very fast and rapid. Various technological advances can be obtained easily. Along with the times and the rapid development of technology, information and communication between humans can be done with various tools or facilities, one of which is a means for refreshment, such as playing online games.","container-title":"CENDEKIA: Jurnal Ilmu Sosial, Bahasa dan Pendidikan","DOI":"10.55606/cendikia.v2i3.338","ISSN":"2961-7588, 2962-3561","issue":"3","journalAbbreviation":"Cendikia","page":"131-138","source":"DOI.org (Crossref)","title":"PENGARUH GAME ONLINE TERHADAP PRESTASI BELAJAR DAN MOTIVASI BELAJAR SISWA MI MIFTAHUL HUDA SENDANG TULUNGAGUNG","volume":"2","author":[{"literal":"Nik Haryanti"},{"literal":"Mar’atul Hasanah"},{"literal":"Setyaning Utami"}],"issued":{"date-parts":[["2022",8,23]]}},"label":"page"}],"schema":"https://github.com/citation-style-language/schema/raw/master/csl-citation.json"} </w:instrText>
      </w:r>
      <w:r w:rsidRPr="006B6948">
        <w:rPr>
          <w:rFonts w:ascii="Cambria" w:eastAsia="Verdana" w:hAnsi="Cambria" w:cs="Verdana"/>
          <w:sz w:val="21"/>
          <w:szCs w:val="21"/>
        </w:rPr>
        <w:fldChar w:fldCharType="separate"/>
      </w:r>
      <w:r w:rsidRPr="006B6948">
        <w:rPr>
          <w:rFonts w:ascii="Cambria" w:hAnsi="Cambria"/>
          <w:sz w:val="21"/>
          <w:szCs w:val="21"/>
        </w:rPr>
        <w:t>(Nik Haryanti dkk., 2022)</w:t>
      </w:r>
      <w:r w:rsidRPr="006B6948">
        <w:rPr>
          <w:rFonts w:ascii="Cambria" w:eastAsia="Verdana" w:hAnsi="Cambria" w:cs="Verdana"/>
          <w:sz w:val="21"/>
          <w:szCs w:val="21"/>
        </w:rPr>
        <w:fldChar w:fldCharType="end"/>
      </w:r>
      <w:r w:rsidRPr="006B6948">
        <w:rPr>
          <w:rFonts w:ascii="Cambria" w:eastAsia="Verdana" w:hAnsi="Cambria" w:cs="Verdana"/>
          <w:sz w:val="21"/>
          <w:szCs w:val="21"/>
        </w:rPr>
        <w:t>. Penyebaran angket dilkukan tepatnya pada tanggal 15 Oktober 2023 sampai dengan 20 Oktober 2023. Data yang telah terkumpulkan di aplikasikan menggunakan file excel lalu dipindahkan kedalam aplikasi SPSS untuk melakukan analisis lebih lanjut. Setelah semua data yang ada telah direkap di dalam aplikasi SPSS maka peneliti melanjutkan dengan analisis uji one-way anova. Data yang dimasukkan sesuai dengan perolehan dari responden yang ada.</w:t>
      </w:r>
    </w:p>
    <w:p w14:paraId="16017B04" w14:textId="77777777" w:rsidR="006B6948" w:rsidRPr="006B6948" w:rsidRDefault="006B6948" w:rsidP="006B6948">
      <w:pPr>
        <w:spacing w:after="0" w:line="240" w:lineRule="auto"/>
        <w:jc w:val="both"/>
        <w:rPr>
          <w:rFonts w:ascii="Cambria" w:eastAsia="Verdana" w:hAnsi="Cambria" w:cs="Verdana"/>
          <w:sz w:val="21"/>
          <w:szCs w:val="21"/>
        </w:rPr>
      </w:pPr>
    </w:p>
    <w:p w14:paraId="51D8FCAD" w14:textId="77777777" w:rsidR="006B6948" w:rsidRPr="006B6948" w:rsidRDefault="006B6948" w:rsidP="006B6948">
      <w:pPr>
        <w:spacing w:after="0" w:line="240" w:lineRule="auto"/>
        <w:jc w:val="center"/>
        <w:rPr>
          <w:rFonts w:ascii="Cambria" w:eastAsia="Verdana" w:hAnsi="Cambria" w:cs="Verdana"/>
          <w:sz w:val="21"/>
          <w:szCs w:val="21"/>
        </w:rPr>
      </w:pPr>
      <w:r w:rsidRPr="006B6948">
        <w:rPr>
          <w:rFonts w:ascii="Cambria" w:eastAsia="Verdana" w:hAnsi="Cambria" w:cs="Verdana"/>
          <w:b/>
          <w:bCs/>
          <w:sz w:val="21"/>
          <w:szCs w:val="21"/>
        </w:rPr>
        <w:t xml:space="preserve">Tabel 1. </w:t>
      </w:r>
      <w:r w:rsidRPr="006B6948">
        <w:rPr>
          <w:rFonts w:ascii="Cambria" w:eastAsia="Verdana" w:hAnsi="Cambria" w:cs="Verdana"/>
          <w:sz w:val="21"/>
          <w:szCs w:val="21"/>
        </w:rPr>
        <w:t>Daftar Kelas Peserta Didik</w:t>
      </w:r>
    </w:p>
    <w:tbl>
      <w:tblPr>
        <w:tblStyle w:val="TableGrid"/>
        <w:tblW w:w="0" w:type="auto"/>
        <w:tblLook w:val="04A0" w:firstRow="1" w:lastRow="0" w:firstColumn="1" w:lastColumn="0" w:noHBand="0" w:noVBand="1"/>
      </w:tblPr>
      <w:tblGrid>
        <w:gridCol w:w="680"/>
        <w:gridCol w:w="2685"/>
        <w:gridCol w:w="2641"/>
        <w:gridCol w:w="2499"/>
      </w:tblGrid>
      <w:tr w:rsidR="006B6948" w:rsidRPr="006B6948" w14:paraId="7A029567" w14:textId="77777777" w:rsidTr="00415C42">
        <w:tc>
          <w:tcPr>
            <w:tcW w:w="704" w:type="dxa"/>
            <w:tcBorders>
              <w:top w:val="single" w:sz="4" w:space="0" w:color="auto"/>
              <w:left w:val="nil"/>
              <w:bottom w:val="single" w:sz="4" w:space="0" w:color="auto"/>
              <w:right w:val="nil"/>
            </w:tcBorders>
            <w:shd w:val="clear" w:color="auto" w:fill="BFBFBF" w:themeFill="background1" w:themeFillShade="BF"/>
          </w:tcPr>
          <w:p w14:paraId="0C6269D8" w14:textId="77777777" w:rsidR="006B6948" w:rsidRPr="006B6948" w:rsidRDefault="006B6948" w:rsidP="006B6948">
            <w:pPr>
              <w:spacing w:after="0" w:line="240" w:lineRule="auto"/>
              <w:jc w:val="center"/>
              <w:rPr>
                <w:rFonts w:ascii="Cambria" w:eastAsia="Verdana" w:hAnsi="Cambria" w:cs="Verdana"/>
                <w:sz w:val="21"/>
                <w:szCs w:val="21"/>
              </w:rPr>
            </w:pPr>
            <w:r w:rsidRPr="006B6948">
              <w:rPr>
                <w:rFonts w:ascii="Cambria" w:eastAsia="Verdana" w:hAnsi="Cambria" w:cs="Verdana"/>
                <w:sz w:val="21"/>
                <w:szCs w:val="21"/>
              </w:rPr>
              <w:t>No</w:t>
            </w:r>
          </w:p>
        </w:tc>
        <w:tc>
          <w:tcPr>
            <w:tcW w:w="2835" w:type="dxa"/>
            <w:tcBorders>
              <w:top w:val="single" w:sz="4" w:space="0" w:color="auto"/>
              <w:left w:val="nil"/>
              <w:bottom w:val="single" w:sz="4" w:space="0" w:color="auto"/>
              <w:right w:val="nil"/>
            </w:tcBorders>
            <w:shd w:val="clear" w:color="auto" w:fill="BFBFBF" w:themeFill="background1" w:themeFillShade="BF"/>
          </w:tcPr>
          <w:p w14:paraId="368333A6" w14:textId="77777777" w:rsidR="006B6948" w:rsidRPr="006B6948" w:rsidRDefault="006B6948" w:rsidP="006B6948">
            <w:pPr>
              <w:spacing w:after="0" w:line="240" w:lineRule="auto"/>
              <w:jc w:val="center"/>
              <w:rPr>
                <w:rFonts w:ascii="Cambria" w:eastAsia="Verdana" w:hAnsi="Cambria" w:cs="Verdana"/>
                <w:sz w:val="21"/>
                <w:szCs w:val="21"/>
              </w:rPr>
            </w:pPr>
            <w:r w:rsidRPr="006B6948">
              <w:rPr>
                <w:rFonts w:ascii="Cambria" w:eastAsia="Verdana" w:hAnsi="Cambria" w:cs="Verdana"/>
                <w:sz w:val="21"/>
                <w:szCs w:val="21"/>
              </w:rPr>
              <w:t>Departemen</w:t>
            </w:r>
          </w:p>
        </w:tc>
        <w:tc>
          <w:tcPr>
            <w:tcW w:w="2835" w:type="dxa"/>
            <w:tcBorders>
              <w:top w:val="single" w:sz="4" w:space="0" w:color="auto"/>
              <w:left w:val="nil"/>
              <w:bottom w:val="single" w:sz="4" w:space="0" w:color="auto"/>
              <w:right w:val="nil"/>
            </w:tcBorders>
            <w:shd w:val="clear" w:color="auto" w:fill="BFBFBF" w:themeFill="background1" w:themeFillShade="BF"/>
          </w:tcPr>
          <w:p w14:paraId="62613946" w14:textId="77777777" w:rsidR="006B6948" w:rsidRPr="006B6948" w:rsidRDefault="006B6948" w:rsidP="006B6948">
            <w:pPr>
              <w:spacing w:after="0" w:line="240" w:lineRule="auto"/>
              <w:jc w:val="center"/>
              <w:rPr>
                <w:rFonts w:ascii="Cambria" w:eastAsia="Verdana" w:hAnsi="Cambria" w:cs="Verdana"/>
                <w:sz w:val="21"/>
                <w:szCs w:val="21"/>
              </w:rPr>
            </w:pPr>
            <w:r w:rsidRPr="006B6948">
              <w:rPr>
                <w:rFonts w:ascii="Cambria" w:eastAsia="Verdana" w:hAnsi="Cambria" w:cs="Verdana"/>
                <w:sz w:val="21"/>
                <w:szCs w:val="21"/>
              </w:rPr>
              <w:t>Jumlah Peserta</w:t>
            </w:r>
          </w:p>
        </w:tc>
        <w:tc>
          <w:tcPr>
            <w:tcW w:w="2643" w:type="dxa"/>
            <w:tcBorders>
              <w:top w:val="single" w:sz="4" w:space="0" w:color="auto"/>
              <w:left w:val="nil"/>
              <w:bottom w:val="single" w:sz="4" w:space="0" w:color="auto"/>
              <w:right w:val="nil"/>
            </w:tcBorders>
            <w:shd w:val="clear" w:color="auto" w:fill="BFBFBF" w:themeFill="background1" w:themeFillShade="BF"/>
          </w:tcPr>
          <w:p w14:paraId="46DF27B1" w14:textId="77777777" w:rsidR="006B6948" w:rsidRPr="006B6948" w:rsidRDefault="006B6948" w:rsidP="006B6948">
            <w:pPr>
              <w:spacing w:after="0" w:line="240" w:lineRule="auto"/>
              <w:jc w:val="center"/>
              <w:rPr>
                <w:rFonts w:ascii="Cambria" w:eastAsia="Verdana" w:hAnsi="Cambria" w:cs="Verdana"/>
                <w:sz w:val="21"/>
                <w:szCs w:val="21"/>
              </w:rPr>
            </w:pPr>
            <w:r w:rsidRPr="006B6948">
              <w:rPr>
                <w:rFonts w:ascii="Cambria" w:eastAsia="Verdana" w:hAnsi="Cambria" w:cs="Verdana"/>
                <w:sz w:val="21"/>
                <w:szCs w:val="21"/>
              </w:rPr>
              <w:t>Persentase %</w:t>
            </w:r>
          </w:p>
        </w:tc>
      </w:tr>
      <w:tr w:rsidR="006B6948" w:rsidRPr="006B6948" w14:paraId="286353B8" w14:textId="77777777" w:rsidTr="00415C42">
        <w:tc>
          <w:tcPr>
            <w:tcW w:w="704" w:type="dxa"/>
            <w:tcBorders>
              <w:top w:val="single" w:sz="4" w:space="0" w:color="auto"/>
              <w:left w:val="nil"/>
              <w:bottom w:val="nil"/>
              <w:right w:val="nil"/>
            </w:tcBorders>
          </w:tcPr>
          <w:p w14:paraId="502A8408" w14:textId="77777777" w:rsidR="006B6948" w:rsidRPr="006B6948" w:rsidRDefault="006B6948" w:rsidP="006B6948">
            <w:pPr>
              <w:spacing w:after="0" w:line="240" w:lineRule="auto"/>
              <w:jc w:val="center"/>
              <w:rPr>
                <w:rFonts w:ascii="Cambria" w:eastAsia="Verdana" w:hAnsi="Cambria" w:cs="Verdana"/>
                <w:sz w:val="21"/>
                <w:szCs w:val="21"/>
              </w:rPr>
            </w:pPr>
            <w:r w:rsidRPr="006B6948">
              <w:rPr>
                <w:rFonts w:ascii="Cambria" w:eastAsia="Verdana" w:hAnsi="Cambria" w:cs="Verdana"/>
                <w:sz w:val="21"/>
                <w:szCs w:val="21"/>
              </w:rPr>
              <w:t>1</w:t>
            </w:r>
          </w:p>
        </w:tc>
        <w:tc>
          <w:tcPr>
            <w:tcW w:w="2835" w:type="dxa"/>
            <w:tcBorders>
              <w:top w:val="single" w:sz="4" w:space="0" w:color="auto"/>
              <w:left w:val="nil"/>
              <w:bottom w:val="nil"/>
              <w:right w:val="nil"/>
            </w:tcBorders>
          </w:tcPr>
          <w:p w14:paraId="0A180B3D" w14:textId="77777777" w:rsidR="006B6948" w:rsidRPr="006B6948" w:rsidRDefault="006B6948" w:rsidP="006B6948">
            <w:pPr>
              <w:spacing w:after="0" w:line="240" w:lineRule="auto"/>
              <w:jc w:val="center"/>
              <w:rPr>
                <w:rFonts w:ascii="Cambria" w:eastAsia="Verdana" w:hAnsi="Cambria" w:cs="Verdana"/>
                <w:sz w:val="21"/>
                <w:szCs w:val="21"/>
              </w:rPr>
            </w:pPr>
            <w:r w:rsidRPr="006B6948">
              <w:rPr>
                <w:rFonts w:ascii="Cambria" w:eastAsia="Verdana" w:hAnsi="Cambria" w:cs="Verdana"/>
                <w:sz w:val="21"/>
                <w:szCs w:val="21"/>
              </w:rPr>
              <w:t>Kelas TKJ 1</w:t>
            </w:r>
          </w:p>
        </w:tc>
        <w:tc>
          <w:tcPr>
            <w:tcW w:w="2835" w:type="dxa"/>
            <w:tcBorders>
              <w:top w:val="single" w:sz="4" w:space="0" w:color="auto"/>
              <w:left w:val="nil"/>
              <w:bottom w:val="nil"/>
              <w:right w:val="nil"/>
            </w:tcBorders>
          </w:tcPr>
          <w:p w14:paraId="5773DEF4" w14:textId="77777777" w:rsidR="006B6948" w:rsidRPr="006B6948" w:rsidRDefault="006B6948" w:rsidP="006B6948">
            <w:pPr>
              <w:spacing w:after="0" w:line="240" w:lineRule="auto"/>
              <w:jc w:val="center"/>
              <w:rPr>
                <w:rFonts w:ascii="Cambria" w:eastAsia="Verdana" w:hAnsi="Cambria" w:cs="Verdana"/>
                <w:sz w:val="21"/>
                <w:szCs w:val="21"/>
              </w:rPr>
            </w:pPr>
            <w:r w:rsidRPr="006B6948">
              <w:rPr>
                <w:rFonts w:ascii="Cambria" w:eastAsia="Verdana" w:hAnsi="Cambria" w:cs="Verdana"/>
                <w:sz w:val="21"/>
                <w:szCs w:val="21"/>
              </w:rPr>
              <w:t>20</w:t>
            </w:r>
          </w:p>
        </w:tc>
        <w:tc>
          <w:tcPr>
            <w:tcW w:w="2643" w:type="dxa"/>
            <w:tcBorders>
              <w:top w:val="single" w:sz="4" w:space="0" w:color="auto"/>
              <w:left w:val="nil"/>
              <w:bottom w:val="nil"/>
              <w:right w:val="nil"/>
            </w:tcBorders>
          </w:tcPr>
          <w:p w14:paraId="133D0E89" w14:textId="77777777" w:rsidR="006B6948" w:rsidRPr="006B6948" w:rsidRDefault="006B6948" w:rsidP="006B6948">
            <w:pPr>
              <w:spacing w:after="0" w:line="240" w:lineRule="auto"/>
              <w:jc w:val="center"/>
              <w:rPr>
                <w:rFonts w:ascii="Cambria" w:eastAsia="Verdana" w:hAnsi="Cambria" w:cs="Verdana"/>
                <w:sz w:val="21"/>
                <w:szCs w:val="21"/>
              </w:rPr>
            </w:pPr>
            <w:r w:rsidRPr="006B6948">
              <w:rPr>
                <w:rFonts w:ascii="Cambria" w:eastAsia="Verdana" w:hAnsi="Cambria" w:cs="Verdana"/>
                <w:sz w:val="21"/>
                <w:szCs w:val="21"/>
              </w:rPr>
              <w:t>30%</w:t>
            </w:r>
          </w:p>
        </w:tc>
      </w:tr>
      <w:tr w:rsidR="006B6948" w:rsidRPr="006B6948" w14:paraId="3DFBF01D" w14:textId="77777777" w:rsidTr="00415C42">
        <w:tc>
          <w:tcPr>
            <w:tcW w:w="704" w:type="dxa"/>
            <w:tcBorders>
              <w:top w:val="nil"/>
              <w:left w:val="nil"/>
              <w:bottom w:val="single" w:sz="4" w:space="0" w:color="auto"/>
              <w:right w:val="nil"/>
            </w:tcBorders>
          </w:tcPr>
          <w:p w14:paraId="058F8B4B" w14:textId="77777777" w:rsidR="006B6948" w:rsidRPr="006B6948" w:rsidRDefault="006B6948" w:rsidP="006B6948">
            <w:pPr>
              <w:spacing w:after="0" w:line="240" w:lineRule="auto"/>
              <w:jc w:val="center"/>
              <w:rPr>
                <w:rFonts w:ascii="Cambria" w:eastAsia="Verdana" w:hAnsi="Cambria" w:cs="Verdana"/>
                <w:sz w:val="21"/>
                <w:szCs w:val="21"/>
              </w:rPr>
            </w:pPr>
            <w:r w:rsidRPr="006B6948">
              <w:rPr>
                <w:rFonts w:ascii="Cambria" w:eastAsia="Verdana" w:hAnsi="Cambria" w:cs="Verdana"/>
                <w:sz w:val="21"/>
                <w:szCs w:val="21"/>
              </w:rPr>
              <w:t>2</w:t>
            </w:r>
          </w:p>
        </w:tc>
        <w:tc>
          <w:tcPr>
            <w:tcW w:w="2835" w:type="dxa"/>
            <w:tcBorders>
              <w:top w:val="nil"/>
              <w:left w:val="nil"/>
              <w:bottom w:val="single" w:sz="4" w:space="0" w:color="auto"/>
              <w:right w:val="nil"/>
            </w:tcBorders>
          </w:tcPr>
          <w:p w14:paraId="6EDF80BA" w14:textId="77777777" w:rsidR="006B6948" w:rsidRPr="006B6948" w:rsidRDefault="006B6948" w:rsidP="006B6948">
            <w:pPr>
              <w:spacing w:after="0" w:line="240" w:lineRule="auto"/>
              <w:jc w:val="center"/>
              <w:rPr>
                <w:rFonts w:ascii="Cambria" w:eastAsia="Verdana" w:hAnsi="Cambria" w:cs="Verdana"/>
                <w:sz w:val="21"/>
                <w:szCs w:val="21"/>
              </w:rPr>
            </w:pPr>
            <w:r w:rsidRPr="006B6948">
              <w:rPr>
                <w:rFonts w:ascii="Cambria" w:eastAsia="Verdana" w:hAnsi="Cambria" w:cs="Verdana"/>
                <w:sz w:val="21"/>
                <w:szCs w:val="21"/>
              </w:rPr>
              <w:t>Kelas TKJ 2</w:t>
            </w:r>
          </w:p>
        </w:tc>
        <w:tc>
          <w:tcPr>
            <w:tcW w:w="2835" w:type="dxa"/>
            <w:tcBorders>
              <w:top w:val="nil"/>
              <w:left w:val="nil"/>
              <w:bottom w:val="single" w:sz="4" w:space="0" w:color="auto"/>
              <w:right w:val="nil"/>
            </w:tcBorders>
          </w:tcPr>
          <w:p w14:paraId="0F5A6086" w14:textId="77777777" w:rsidR="006B6948" w:rsidRPr="006B6948" w:rsidRDefault="006B6948" w:rsidP="006B6948">
            <w:pPr>
              <w:spacing w:after="0" w:line="240" w:lineRule="auto"/>
              <w:jc w:val="center"/>
              <w:rPr>
                <w:rFonts w:ascii="Cambria" w:eastAsia="Verdana" w:hAnsi="Cambria" w:cs="Verdana"/>
                <w:sz w:val="21"/>
                <w:szCs w:val="21"/>
              </w:rPr>
            </w:pPr>
            <w:r w:rsidRPr="006B6948">
              <w:rPr>
                <w:rFonts w:ascii="Cambria" w:eastAsia="Verdana" w:hAnsi="Cambria" w:cs="Verdana"/>
                <w:sz w:val="21"/>
                <w:szCs w:val="21"/>
              </w:rPr>
              <w:t>20</w:t>
            </w:r>
          </w:p>
        </w:tc>
        <w:tc>
          <w:tcPr>
            <w:tcW w:w="2643" w:type="dxa"/>
            <w:tcBorders>
              <w:top w:val="nil"/>
              <w:left w:val="nil"/>
              <w:bottom w:val="single" w:sz="4" w:space="0" w:color="auto"/>
              <w:right w:val="nil"/>
            </w:tcBorders>
          </w:tcPr>
          <w:p w14:paraId="1935BF63" w14:textId="77777777" w:rsidR="006B6948" w:rsidRPr="006B6948" w:rsidRDefault="006B6948" w:rsidP="006B6948">
            <w:pPr>
              <w:spacing w:after="0" w:line="240" w:lineRule="auto"/>
              <w:jc w:val="center"/>
              <w:rPr>
                <w:rFonts w:ascii="Cambria" w:eastAsia="Verdana" w:hAnsi="Cambria" w:cs="Verdana"/>
                <w:sz w:val="21"/>
                <w:szCs w:val="21"/>
              </w:rPr>
            </w:pPr>
            <w:r w:rsidRPr="006B6948">
              <w:rPr>
                <w:rFonts w:ascii="Cambria" w:eastAsia="Verdana" w:hAnsi="Cambria" w:cs="Verdana"/>
                <w:sz w:val="21"/>
                <w:szCs w:val="21"/>
              </w:rPr>
              <w:t>30%</w:t>
            </w:r>
          </w:p>
        </w:tc>
      </w:tr>
    </w:tbl>
    <w:p w14:paraId="05375664" w14:textId="77777777" w:rsidR="006B6948" w:rsidRDefault="006B6948" w:rsidP="006B6948">
      <w:pPr>
        <w:spacing w:after="0" w:line="240" w:lineRule="auto"/>
        <w:rPr>
          <w:rFonts w:ascii="Cambria" w:hAnsi="Cambria" w:cstheme="majorBidi"/>
          <w:sz w:val="21"/>
          <w:szCs w:val="21"/>
        </w:rPr>
      </w:pPr>
    </w:p>
    <w:p w14:paraId="7A67B578" w14:textId="77777777" w:rsidR="006B6948" w:rsidRDefault="006B6948" w:rsidP="006B6948">
      <w:pPr>
        <w:spacing w:after="0" w:line="240" w:lineRule="auto"/>
        <w:rPr>
          <w:rFonts w:ascii="Cambria" w:hAnsi="Cambria" w:cstheme="majorBidi"/>
          <w:sz w:val="21"/>
          <w:szCs w:val="21"/>
        </w:rPr>
      </w:pPr>
    </w:p>
    <w:p w14:paraId="46A2A583" w14:textId="77777777" w:rsidR="006B6948" w:rsidRDefault="006B6948" w:rsidP="006B6948">
      <w:pPr>
        <w:spacing w:after="0" w:line="240" w:lineRule="auto"/>
        <w:rPr>
          <w:rFonts w:ascii="Cambria" w:hAnsi="Cambria" w:cstheme="majorBidi"/>
          <w:sz w:val="21"/>
          <w:szCs w:val="21"/>
        </w:rPr>
      </w:pPr>
    </w:p>
    <w:p w14:paraId="6A43A591" w14:textId="77777777" w:rsidR="006B6948" w:rsidRPr="006B6948" w:rsidRDefault="006B6948" w:rsidP="006B6948">
      <w:pPr>
        <w:spacing w:after="0" w:line="240" w:lineRule="auto"/>
        <w:rPr>
          <w:rFonts w:ascii="Cambria" w:hAnsi="Cambria" w:cstheme="majorBidi"/>
          <w:sz w:val="21"/>
          <w:szCs w:val="21"/>
        </w:rPr>
      </w:pPr>
    </w:p>
    <w:p w14:paraId="5EA9320F" w14:textId="265E0FB3" w:rsidR="006B6948" w:rsidRPr="006B6948" w:rsidRDefault="006B6948" w:rsidP="006B6948">
      <w:pPr>
        <w:tabs>
          <w:tab w:val="left" w:pos="1087"/>
        </w:tabs>
        <w:spacing w:line="240" w:lineRule="auto"/>
        <w:ind w:hanging="2"/>
        <w:jc w:val="center"/>
        <w:rPr>
          <w:rFonts w:ascii="Cambria" w:hAnsi="Cambria" w:cstheme="majorBidi"/>
          <w:sz w:val="21"/>
          <w:szCs w:val="21"/>
        </w:rPr>
      </w:pPr>
      <w:r w:rsidRPr="006B6948">
        <w:rPr>
          <w:rFonts w:ascii="Cambria" w:hAnsi="Cambria" w:cstheme="majorBidi"/>
          <w:sz w:val="21"/>
          <w:szCs w:val="21"/>
        </w:rPr>
        <w:lastRenderedPageBreak/>
        <w:drawing>
          <wp:inline distT="0" distB="0" distL="0" distR="0" wp14:anchorId="018D14C8" wp14:editId="13DA5E7B">
            <wp:extent cx="5400675" cy="3602990"/>
            <wp:effectExtent l="0" t="0" r="9525" b="0"/>
            <wp:docPr id="538131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131491" name=""/>
                    <pic:cNvPicPr/>
                  </pic:nvPicPr>
                  <pic:blipFill>
                    <a:blip r:embed="rId9"/>
                    <a:stretch>
                      <a:fillRect/>
                    </a:stretch>
                  </pic:blipFill>
                  <pic:spPr>
                    <a:xfrm>
                      <a:off x="0" y="0"/>
                      <a:ext cx="5400675" cy="3602990"/>
                    </a:xfrm>
                    <a:prstGeom prst="rect">
                      <a:avLst/>
                    </a:prstGeom>
                  </pic:spPr>
                </pic:pic>
              </a:graphicData>
            </a:graphic>
          </wp:inline>
        </w:drawing>
      </w:r>
    </w:p>
    <w:p w14:paraId="381D7EC8" w14:textId="77777777" w:rsidR="006B6948" w:rsidRPr="006B6948" w:rsidRDefault="006B6948" w:rsidP="006B6948">
      <w:pPr>
        <w:tabs>
          <w:tab w:val="left" w:pos="1087"/>
        </w:tabs>
        <w:spacing w:after="0" w:line="240" w:lineRule="auto"/>
        <w:ind w:hanging="2"/>
        <w:jc w:val="center"/>
        <w:rPr>
          <w:rFonts w:ascii="Cambria" w:hAnsi="Cambria" w:cstheme="majorBidi"/>
          <w:sz w:val="21"/>
          <w:szCs w:val="21"/>
        </w:rPr>
      </w:pPr>
      <w:r w:rsidRPr="006B6948">
        <w:rPr>
          <w:rFonts w:ascii="Cambria" w:hAnsi="Cambria" w:cstheme="majorBidi"/>
          <w:b/>
          <w:bCs/>
          <w:sz w:val="21"/>
          <w:szCs w:val="21"/>
        </w:rPr>
        <w:t xml:space="preserve">Gambar 1. </w:t>
      </w:r>
      <w:r w:rsidRPr="006B6948">
        <w:rPr>
          <w:rFonts w:ascii="Cambria" w:hAnsi="Cambria" w:cstheme="majorBidi"/>
          <w:sz w:val="21"/>
          <w:szCs w:val="21"/>
        </w:rPr>
        <w:t>Alur Penelitian</w:t>
      </w:r>
    </w:p>
    <w:p w14:paraId="5E957F51" w14:textId="77777777" w:rsidR="006B6948" w:rsidRPr="006B6948" w:rsidRDefault="006B6948" w:rsidP="006B6948">
      <w:pPr>
        <w:tabs>
          <w:tab w:val="left" w:pos="1087"/>
        </w:tabs>
        <w:spacing w:after="0" w:line="240" w:lineRule="auto"/>
        <w:ind w:hanging="2"/>
        <w:jc w:val="center"/>
        <w:rPr>
          <w:rFonts w:ascii="Cambria" w:hAnsi="Cambria" w:cstheme="majorBidi"/>
          <w:sz w:val="21"/>
          <w:szCs w:val="21"/>
        </w:rPr>
      </w:pPr>
    </w:p>
    <w:p w14:paraId="28423D44" w14:textId="3B674DA1" w:rsidR="006B6948" w:rsidRPr="006B6948" w:rsidRDefault="006B6948" w:rsidP="006B6948">
      <w:pPr>
        <w:spacing w:after="0" w:line="240" w:lineRule="auto"/>
        <w:ind w:hanging="2"/>
        <w:jc w:val="both"/>
        <w:rPr>
          <w:rFonts w:ascii="Cambria" w:hAnsi="Cambria"/>
          <w:sz w:val="21"/>
          <w:szCs w:val="21"/>
        </w:rPr>
      </w:pPr>
      <w:r w:rsidRPr="006B6948">
        <w:rPr>
          <w:rFonts w:ascii="Cambria" w:hAnsi="Cambria" w:cstheme="majorBidi"/>
          <w:b/>
          <w:bCs/>
          <w:sz w:val="21"/>
          <w:szCs w:val="21"/>
        </w:rPr>
        <w:tab/>
      </w:r>
      <w:r w:rsidRPr="006B6948">
        <w:rPr>
          <w:rFonts w:ascii="Cambria" w:hAnsi="Cambria"/>
          <w:sz w:val="21"/>
          <w:szCs w:val="21"/>
        </w:rPr>
        <w:t xml:space="preserve">Peneliti melakukan penelitian pada hal ini sesuai dengan gambaran yang telah di jelaskan pada bagian metode di atas. Peneliti melakukan penelitian pada suatu lembaga sekolah tingkatan SMKN 1 SAWAHLUNTO. Pada kelas TKJ 1 peneliti mendapatkan responden sebanayak 20 buah dengan perkiraan persentase yang diraih 30%. Tak hanya itu, peneliti juga kerap melakukan penelitian terhadap kelas TKJ 2 dengan jumlah peserta yang sama yaitu 20 siswa dan perkiraan persentase mencapai angka 30%. Penelitian pada tabel 1 di dapatkan melalui survey mendalam berupa gaoogle gfrom yang mana peneliti memberikan pernyataan dengan pilihan Sangat setuju, Setuju, kurang setuju, tidak setuju, bahkan sangat tidak setuju. </w:t>
      </w:r>
    </w:p>
    <w:p w14:paraId="474DC83B" w14:textId="77777777" w:rsidR="00EE3D13" w:rsidRPr="006B6948" w:rsidRDefault="00EE3D13" w:rsidP="00EE3D13">
      <w:pPr>
        <w:spacing w:before="240"/>
        <w:contextualSpacing/>
        <w:jc w:val="both"/>
        <w:rPr>
          <w:rFonts w:ascii="Cambria" w:hAnsi="Cambria"/>
          <w:sz w:val="21"/>
          <w:szCs w:val="21"/>
        </w:rPr>
      </w:pPr>
    </w:p>
    <w:tbl>
      <w:tblPr>
        <w:tblW w:w="0" w:type="auto"/>
        <w:shd w:val="clear" w:color="auto" w:fill="D9D9D9"/>
        <w:tblLook w:val="04A0" w:firstRow="1" w:lastRow="0" w:firstColumn="1" w:lastColumn="0" w:noHBand="0" w:noVBand="1"/>
      </w:tblPr>
      <w:tblGrid>
        <w:gridCol w:w="8257"/>
        <w:gridCol w:w="248"/>
      </w:tblGrid>
      <w:tr w:rsidR="001053FB" w:rsidRPr="0007226A" w14:paraId="5432E813" w14:textId="77777777" w:rsidTr="009F146A">
        <w:trPr>
          <w:trHeight w:val="287"/>
        </w:trPr>
        <w:tc>
          <w:tcPr>
            <w:tcW w:w="8257" w:type="dxa"/>
            <w:shd w:val="clear" w:color="auto" w:fill="EEEEEE"/>
            <w:vAlign w:val="center"/>
          </w:tcPr>
          <w:p w14:paraId="5E675E98" w14:textId="77777777" w:rsidR="00203DAD" w:rsidRPr="0007226A" w:rsidRDefault="00203DAD" w:rsidP="0007226A">
            <w:pPr>
              <w:numPr>
                <w:ilvl w:val="0"/>
                <w:numId w:val="6"/>
              </w:numPr>
              <w:spacing w:after="0" w:line="360" w:lineRule="auto"/>
              <w:ind w:left="318" w:hanging="284"/>
              <w:contextualSpacing/>
              <w:jc w:val="both"/>
              <w:rPr>
                <w:rFonts w:ascii="Cambria" w:hAnsi="Cambria"/>
                <w:b/>
                <w:sz w:val="21"/>
                <w:szCs w:val="21"/>
              </w:rPr>
            </w:pPr>
            <w:r w:rsidRPr="0007226A">
              <w:rPr>
                <w:rFonts w:ascii="Cambria" w:hAnsi="Cambria"/>
                <w:b/>
                <w:sz w:val="21"/>
                <w:szCs w:val="21"/>
              </w:rPr>
              <w:t>Hasil dan Pembahasan</w:t>
            </w:r>
          </w:p>
        </w:tc>
        <w:tc>
          <w:tcPr>
            <w:tcW w:w="248" w:type="dxa"/>
            <w:shd w:val="clear" w:color="auto" w:fill="000000" w:themeFill="text1"/>
          </w:tcPr>
          <w:p w14:paraId="3EA4D2AC" w14:textId="77777777" w:rsidR="00203DAD" w:rsidRPr="0007226A" w:rsidRDefault="00203DAD" w:rsidP="0007226A">
            <w:pPr>
              <w:spacing w:after="0" w:line="360" w:lineRule="auto"/>
              <w:contextualSpacing/>
              <w:jc w:val="both"/>
              <w:rPr>
                <w:rFonts w:ascii="Cambria" w:hAnsi="Cambria"/>
                <w:b/>
                <w:sz w:val="21"/>
                <w:szCs w:val="21"/>
              </w:rPr>
            </w:pPr>
          </w:p>
        </w:tc>
      </w:tr>
    </w:tbl>
    <w:p w14:paraId="14235F59" w14:textId="77777777" w:rsidR="006B6948" w:rsidRPr="006B6948" w:rsidRDefault="006B6948" w:rsidP="006B6948">
      <w:pPr>
        <w:tabs>
          <w:tab w:val="left" w:pos="1087"/>
        </w:tabs>
        <w:spacing w:after="0" w:line="240" w:lineRule="auto"/>
        <w:ind w:hanging="2"/>
        <w:rPr>
          <w:rFonts w:ascii="Cambria" w:hAnsi="Cambria" w:cstheme="majorBidi"/>
          <w:b/>
          <w:bCs/>
          <w:sz w:val="21"/>
          <w:szCs w:val="21"/>
        </w:rPr>
      </w:pPr>
      <w:r w:rsidRPr="006B6948">
        <w:rPr>
          <w:rFonts w:ascii="Cambria" w:hAnsi="Cambria" w:cstheme="majorBidi"/>
          <w:b/>
          <w:bCs/>
          <w:sz w:val="21"/>
          <w:szCs w:val="21"/>
        </w:rPr>
        <w:tab/>
        <w:t>Penggunaan teknologi pembelajaran adaptif</w:t>
      </w:r>
    </w:p>
    <w:p w14:paraId="2C0DA3AA" w14:textId="391EBB42" w:rsidR="006B6948" w:rsidRPr="006B6948" w:rsidRDefault="006B6948" w:rsidP="006B6948">
      <w:pPr>
        <w:spacing w:after="0" w:line="240" w:lineRule="auto"/>
        <w:ind w:hanging="2"/>
        <w:jc w:val="both"/>
        <w:rPr>
          <w:rFonts w:ascii="Cambria" w:hAnsi="Cambria" w:cstheme="majorBidi"/>
          <w:sz w:val="21"/>
          <w:szCs w:val="21"/>
        </w:rPr>
      </w:pPr>
      <w:r w:rsidRPr="006B6948">
        <w:rPr>
          <w:rFonts w:ascii="Cambria" w:hAnsi="Cambria" w:cstheme="majorBidi"/>
          <w:b/>
          <w:bCs/>
          <w:sz w:val="21"/>
          <w:szCs w:val="21"/>
        </w:rPr>
        <w:tab/>
      </w:r>
      <w:r w:rsidRPr="006B6948">
        <w:rPr>
          <w:rFonts w:ascii="Cambria" w:hAnsi="Cambria" w:cstheme="majorBidi"/>
          <w:sz w:val="21"/>
          <w:szCs w:val="21"/>
        </w:rPr>
        <w:t xml:space="preserve">Penggunaan teknologi pembelajaran adaptif telah menjadi salah satu inovasi terkemuka dalam dunia pendidikan modern. Teknologi memfasilitasi bentuk pembelajaran yang lebih efisien dengan mengetahui kebutuhan dan tingkat pemahaman unik dari setiap siswa. Penggunaan teknologi pembelajaran adaptif dimulai dengan mengumpulkan data tiap siswa. Teknologi pembelajaran adaptif menyesuaikan dengan kurikulum, yang mana proses ini memicu pada penentuan materi. Teknologi pembelajaran adaptif memastikan bahwa konten yang disajikan sesuai dengan tingkat pemahaman dan kebutuhan siswa. Umpan balik berkelanjutan menjadi komponen penting dalam penerapan teknologi pembelajaran adaptif. </w:t>
      </w:r>
    </w:p>
    <w:p w14:paraId="224C6B6E" w14:textId="77777777" w:rsidR="006B6948" w:rsidRPr="006B6948" w:rsidRDefault="006B6948" w:rsidP="006B6948">
      <w:pPr>
        <w:spacing w:after="0" w:line="240" w:lineRule="auto"/>
        <w:ind w:hanging="2"/>
        <w:jc w:val="both"/>
        <w:rPr>
          <w:rFonts w:ascii="Cambria" w:hAnsi="Cambria" w:cstheme="majorBidi"/>
          <w:sz w:val="21"/>
          <w:szCs w:val="21"/>
        </w:rPr>
      </w:pPr>
    </w:p>
    <w:p w14:paraId="68C2170D" w14:textId="77777777" w:rsidR="006B6948" w:rsidRPr="006B6948" w:rsidRDefault="006B6948" w:rsidP="006B6948">
      <w:pPr>
        <w:tabs>
          <w:tab w:val="left" w:pos="1087"/>
        </w:tabs>
        <w:spacing w:after="0" w:line="240" w:lineRule="auto"/>
        <w:rPr>
          <w:rFonts w:ascii="Cambria" w:hAnsi="Cambria" w:cstheme="majorBidi"/>
          <w:b/>
          <w:sz w:val="21"/>
          <w:szCs w:val="21"/>
        </w:rPr>
      </w:pPr>
      <w:r w:rsidRPr="006B6948">
        <w:rPr>
          <w:rFonts w:ascii="Cambria" w:hAnsi="Cambria" w:cstheme="majorBidi"/>
          <w:b/>
          <w:sz w:val="21"/>
          <w:szCs w:val="21"/>
        </w:rPr>
        <w:t>Motivasi belajar siswa di era digital</w:t>
      </w:r>
    </w:p>
    <w:p w14:paraId="78FB417C" w14:textId="6B02B787" w:rsidR="006B6948" w:rsidRPr="006B6948" w:rsidRDefault="006B6948" w:rsidP="006B6948">
      <w:pPr>
        <w:spacing w:after="0" w:line="240" w:lineRule="auto"/>
        <w:jc w:val="both"/>
        <w:rPr>
          <w:rFonts w:ascii="Cambria" w:hAnsi="Cambria" w:cstheme="majorBidi"/>
          <w:bCs/>
          <w:sz w:val="21"/>
          <w:szCs w:val="21"/>
        </w:rPr>
      </w:pPr>
      <w:r w:rsidRPr="006B6948">
        <w:rPr>
          <w:rFonts w:ascii="Cambria" w:hAnsi="Cambria" w:cstheme="majorBidi"/>
          <w:bCs/>
          <w:sz w:val="21"/>
          <w:szCs w:val="21"/>
        </w:rPr>
        <w:t xml:space="preserve">Motivasi belajar siswa di era digital telah mengalami transformasi besar jika dibandingkan dengan masa lalu. Era digital telah membawa beragam efek terhadap bagaimana siswa meraih motivasi untuk belajar. Ketersediaan sumber daya digital yang mudah di akses telah meningkatkan semangat belajar siswa. Siswa sekarang dengan cepat mengakses infomasi, vidio pembelajaran, dan materi pembelajaran lainnya memalui internet. Hal ini akan membantu siswa mendalami minat atau menjelajahi hal-hal baru dengan mudah, sehingga meningkatkan </w:t>
      </w:r>
      <w:r w:rsidRPr="006B6948">
        <w:rPr>
          <w:rFonts w:ascii="Cambria" w:hAnsi="Cambria" w:cstheme="majorBidi"/>
          <w:bCs/>
          <w:sz w:val="21"/>
          <w:szCs w:val="21"/>
        </w:rPr>
        <w:lastRenderedPageBreak/>
        <w:t>motivasi peserta didik. Kemajuan teknologi memfasilitasi pengalaman belajar siswa. Namun demikian, tantangan juga muncul seperti ketergantungan pada perangkat digital.</w:t>
      </w:r>
    </w:p>
    <w:p w14:paraId="5A0C243C" w14:textId="77777777" w:rsidR="006B6948" w:rsidRPr="006B6948" w:rsidRDefault="006B6948" w:rsidP="006B6948">
      <w:pPr>
        <w:tabs>
          <w:tab w:val="left" w:pos="1087"/>
        </w:tabs>
        <w:spacing w:after="0" w:line="240" w:lineRule="auto"/>
        <w:ind w:hanging="2"/>
        <w:rPr>
          <w:rFonts w:ascii="Cambria" w:hAnsi="Cambria" w:cstheme="majorBidi"/>
          <w:b/>
          <w:bCs/>
          <w:sz w:val="21"/>
          <w:szCs w:val="21"/>
        </w:rPr>
      </w:pPr>
      <w:r w:rsidRPr="006B6948">
        <w:rPr>
          <w:rFonts w:ascii="Cambria" w:hAnsi="Cambria" w:cstheme="majorBidi"/>
          <w:b/>
          <w:bCs/>
          <w:sz w:val="21"/>
          <w:szCs w:val="21"/>
        </w:rPr>
        <w:tab/>
      </w:r>
      <w:r w:rsidRPr="006B6948">
        <w:rPr>
          <w:rFonts w:ascii="Cambria" w:hAnsi="Cambria" w:cstheme="majorBidi"/>
          <w:b/>
          <w:bCs/>
          <w:sz w:val="21"/>
          <w:szCs w:val="21"/>
        </w:rPr>
        <w:tab/>
      </w:r>
    </w:p>
    <w:p w14:paraId="1ED70B1C" w14:textId="77777777" w:rsidR="006B6948" w:rsidRPr="006B6948" w:rsidRDefault="006B6948" w:rsidP="006B6948">
      <w:pPr>
        <w:tabs>
          <w:tab w:val="left" w:pos="1087"/>
        </w:tabs>
        <w:spacing w:after="0" w:line="240" w:lineRule="auto"/>
        <w:ind w:hanging="2"/>
        <w:jc w:val="center"/>
        <w:rPr>
          <w:rFonts w:ascii="Cambria" w:hAnsi="Cambria" w:cstheme="majorBidi"/>
          <w:sz w:val="21"/>
          <w:szCs w:val="21"/>
        </w:rPr>
      </w:pPr>
      <w:r w:rsidRPr="006B6948">
        <w:rPr>
          <w:rFonts w:ascii="Cambria" w:hAnsi="Cambria" w:cstheme="majorBidi"/>
          <w:b/>
          <w:bCs/>
          <w:sz w:val="21"/>
          <w:szCs w:val="21"/>
        </w:rPr>
        <w:t xml:space="preserve">Tabel 2. </w:t>
      </w:r>
      <w:r w:rsidRPr="006B6948">
        <w:rPr>
          <w:rFonts w:ascii="Cambria" w:hAnsi="Cambria" w:cstheme="majorBidi"/>
          <w:sz w:val="21"/>
          <w:szCs w:val="21"/>
        </w:rPr>
        <w:t xml:space="preserve">Pernyataan yang diperoleh serta pesentase yang diperoleh </w:t>
      </w:r>
    </w:p>
    <w:tbl>
      <w:tblPr>
        <w:tblStyle w:val="TableGrid"/>
        <w:tblW w:w="0" w:type="auto"/>
        <w:tblLook w:val="04A0" w:firstRow="1" w:lastRow="0" w:firstColumn="1" w:lastColumn="0" w:noHBand="0" w:noVBand="1"/>
      </w:tblPr>
      <w:tblGrid>
        <w:gridCol w:w="551"/>
        <w:gridCol w:w="4516"/>
        <w:gridCol w:w="698"/>
        <w:gridCol w:w="699"/>
        <w:gridCol w:w="699"/>
        <w:gridCol w:w="691"/>
        <w:gridCol w:w="651"/>
      </w:tblGrid>
      <w:tr w:rsidR="006B6948" w:rsidRPr="006B6948" w14:paraId="4B1A8106" w14:textId="77777777" w:rsidTr="00415C42">
        <w:tc>
          <w:tcPr>
            <w:tcW w:w="562" w:type="dxa"/>
            <w:tcBorders>
              <w:left w:val="nil"/>
              <w:bottom w:val="single" w:sz="4" w:space="0" w:color="auto"/>
              <w:right w:val="nil"/>
            </w:tcBorders>
            <w:shd w:val="clear" w:color="auto" w:fill="BFBFBF" w:themeFill="background1" w:themeFillShade="BF"/>
          </w:tcPr>
          <w:p w14:paraId="3AD1E792"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No</w:t>
            </w:r>
          </w:p>
        </w:tc>
        <w:tc>
          <w:tcPr>
            <w:tcW w:w="4962" w:type="dxa"/>
            <w:tcBorders>
              <w:left w:val="nil"/>
              <w:bottom w:val="single" w:sz="4" w:space="0" w:color="auto"/>
              <w:right w:val="nil"/>
            </w:tcBorders>
            <w:shd w:val="clear" w:color="auto" w:fill="BFBFBF" w:themeFill="background1" w:themeFillShade="BF"/>
          </w:tcPr>
          <w:p w14:paraId="21ADA0EF"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Pernyataan</w:t>
            </w:r>
          </w:p>
        </w:tc>
        <w:tc>
          <w:tcPr>
            <w:tcW w:w="708" w:type="dxa"/>
            <w:tcBorders>
              <w:left w:val="nil"/>
              <w:bottom w:val="single" w:sz="4" w:space="0" w:color="auto"/>
              <w:right w:val="nil"/>
            </w:tcBorders>
            <w:shd w:val="clear" w:color="auto" w:fill="BFBFBF" w:themeFill="background1" w:themeFillShade="BF"/>
          </w:tcPr>
          <w:p w14:paraId="1D03C2F3"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SS</w:t>
            </w:r>
          </w:p>
        </w:tc>
        <w:tc>
          <w:tcPr>
            <w:tcW w:w="709" w:type="dxa"/>
            <w:tcBorders>
              <w:left w:val="nil"/>
              <w:bottom w:val="single" w:sz="4" w:space="0" w:color="auto"/>
              <w:right w:val="nil"/>
            </w:tcBorders>
            <w:shd w:val="clear" w:color="auto" w:fill="BFBFBF" w:themeFill="background1" w:themeFillShade="BF"/>
          </w:tcPr>
          <w:p w14:paraId="345A9AC0"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S</w:t>
            </w:r>
          </w:p>
        </w:tc>
        <w:tc>
          <w:tcPr>
            <w:tcW w:w="709" w:type="dxa"/>
            <w:tcBorders>
              <w:left w:val="nil"/>
              <w:bottom w:val="single" w:sz="4" w:space="0" w:color="auto"/>
              <w:right w:val="nil"/>
            </w:tcBorders>
            <w:shd w:val="clear" w:color="auto" w:fill="BFBFBF" w:themeFill="background1" w:themeFillShade="BF"/>
          </w:tcPr>
          <w:p w14:paraId="12EF939D"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KS</w:t>
            </w:r>
          </w:p>
        </w:tc>
        <w:tc>
          <w:tcPr>
            <w:tcW w:w="700" w:type="dxa"/>
            <w:tcBorders>
              <w:left w:val="nil"/>
              <w:bottom w:val="single" w:sz="4" w:space="0" w:color="auto"/>
              <w:right w:val="nil"/>
            </w:tcBorders>
            <w:shd w:val="clear" w:color="auto" w:fill="BFBFBF" w:themeFill="background1" w:themeFillShade="BF"/>
          </w:tcPr>
          <w:p w14:paraId="0BFEBC0A"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TS</w:t>
            </w:r>
          </w:p>
        </w:tc>
        <w:tc>
          <w:tcPr>
            <w:tcW w:w="667" w:type="dxa"/>
            <w:tcBorders>
              <w:left w:val="nil"/>
              <w:bottom w:val="single" w:sz="4" w:space="0" w:color="auto"/>
              <w:right w:val="nil"/>
            </w:tcBorders>
            <w:shd w:val="clear" w:color="auto" w:fill="BFBFBF" w:themeFill="background1" w:themeFillShade="BF"/>
          </w:tcPr>
          <w:p w14:paraId="4680827B"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STS</w:t>
            </w:r>
          </w:p>
        </w:tc>
      </w:tr>
      <w:tr w:rsidR="006B6948" w:rsidRPr="006B6948" w14:paraId="3B2ED69D" w14:textId="77777777" w:rsidTr="00415C42">
        <w:tc>
          <w:tcPr>
            <w:tcW w:w="562" w:type="dxa"/>
            <w:tcBorders>
              <w:top w:val="single" w:sz="4" w:space="0" w:color="auto"/>
              <w:left w:val="nil"/>
              <w:bottom w:val="nil"/>
              <w:right w:val="nil"/>
            </w:tcBorders>
          </w:tcPr>
          <w:p w14:paraId="52D4A2F0"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1</w:t>
            </w:r>
          </w:p>
        </w:tc>
        <w:tc>
          <w:tcPr>
            <w:tcW w:w="4962" w:type="dxa"/>
            <w:tcBorders>
              <w:top w:val="single" w:sz="4" w:space="0" w:color="auto"/>
              <w:left w:val="nil"/>
              <w:bottom w:val="nil"/>
              <w:right w:val="nil"/>
            </w:tcBorders>
          </w:tcPr>
          <w:p w14:paraId="427BB046" w14:textId="77777777" w:rsidR="006B6948" w:rsidRPr="006B6948" w:rsidRDefault="006B6948" w:rsidP="006B6948">
            <w:pPr>
              <w:tabs>
                <w:tab w:val="left" w:pos="1087"/>
              </w:tabs>
              <w:spacing w:after="0" w:line="240" w:lineRule="auto"/>
              <w:jc w:val="both"/>
              <w:rPr>
                <w:rFonts w:ascii="Cambria" w:hAnsi="Cambria" w:cstheme="majorBidi"/>
                <w:sz w:val="21"/>
                <w:szCs w:val="21"/>
              </w:rPr>
            </w:pPr>
            <w:r w:rsidRPr="006B6948">
              <w:rPr>
                <w:rFonts w:ascii="Cambria" w:hAnsi="Cambria" w:cstheme="majorBidi"/>
                <w:sz w:val="21"/>
                <w:szCs w:val="21"/>
              </w:rPr>
              <w:t>Penggunaan teknologi pembelajaran adaptif membuat saya merasa lebih termotivasi untuk belajar</w:t>
            </w:r>
          </w:p>
        </w:tc>
        <w:tc>
          <w:tcPr>
            <w:tcW w:w="708" w:type="dxa"/>
            <w:tcBorders>
              <w:top w:val="single" w:sz="4" w:space="0" w:color="auto"/>
              <w:left w:val="nil"/>
              <w:bottom w:val="nil"/>
              <w:right w:val="nil"/>
            </w:tcBorders>
          </w:tcPr>
          <w:p w14:paraId="1E26342A"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53%</w:t>
            </w:r>
          </w:p>
        </w:tc>
        <w:tc>
          <w:tcPr>
            <w:tcW w:w="709" w:type="dxa"/>
            <w:tcBorders>
              <w:top w:val="single" w:sz="4" w:space="0" w:color="auto"/>
              <w:left w:val="nil"/>
              <w:bottom w:val="nil"/>
              <w:right w:val="nil"/>
            </w:tcBorders>
          </w:tcPr>
          <w:p w14:paraId="3AABF4B8"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22%</w:t>
            </w:r>
          </w:p>
        </w:tc>
        <w:tc>
          <w:tcPr>
            <w:tcW w:w="709" w:type="dxa"/>
            <w:tcBorders>
              <w:top w:val="single" w:sz="4" w:space="0" w:color="auto"/>
              <w:left w:val="nil"/>
              <w:bottom w:val="nil"/>
              <w:right w:val="nil"/>
            </w:tcBorders>
          </w:tcPr>
          <w:p w14:paraId="71D7F8EE"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0%</w:t>
            </w:r>
          </w:p>
        </w:tc>
        <w:tc>
          <w:tcPr>
            <w:tcW w:w="700" w:type="dxa"/>
            <w:tcBorders>
              <w:top w:val="single" w:sz="4" w:space="0" w:color="auto"/>
              <w:left w:val="nil"/>
              <w:bottom w:val="nil"/>
              <w:right w:val="nil"/>
            </w:tcBorders>
          </w:tcPr>
          <w:p w14:paraId="0575A43F"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19%</w:t>
            </w:r>
          </w:p>
        </w:tc>
        <w:tc>
          <w:tcPr>
            <w:tcW w:w="667" w:type="dxa"/>
            <w:tcBorders>
              <w:top w:val="single" w:sz="4" w:space="0" w:color="auto"/>
              <w:left w:val="nil"/>
              <w:bottom w:val="nil"/>
              <w:right w:val="nil"/>
            </w:tcBorders>
          </w:tcPr>
          <w:p w14:paraId="0D2ABA04"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0%</w:t>
            </w:r>
          </w:p>
        </w:tc>
      </w:tr>
      <w:tr w:rsidR="006B6948" w:rsidRPr="006B6948" w14:paraId="7514248B" w14:textId="77777777" w:rsidTr="00415C42">
        <w:tc>
          <w:tcPr>
            <w:tcW w:w="562" w:type="dxa"/>
            <w:tcBorders>
              <w:top w:val="nil"/>
              <w:left w:val="nil"/>
              <w:bottom w:val="nil"/>
              <w:right w:val="nil"/>
            </w:tcBorders>
          </w:tcPr>
          <w:p w14:paraId="0EEC107E" w14:textId="77777777" w:rsidR="006B6948" w:rsidRPr="006B6948" w:rsidRDefault="006B6948" w:rsidP="006B6948">
            <w:pPr>
              <w:tabs>
                <w:tab w:val="left" w:pos="1087"/>
              </w:tabs>
              <w:spacing w:after="0" w:line="240" w:lineRule="auto"/>
              <w:jc w:val="center"/>
              <w:rPr>
                <w:rFonts w:ascii="Cambria" w:hAnsi="Cambria" w:cstheme="majorBidi"/>
                <w:sz w:val="21"/>
                <w:szCs w:val="21"/>
                <w:lang w:val="en-GB"/>
              </w:rPr>
            </w:pPr>
            <w:r w:rsidRPr="006B6948">
              <w:rPr>
                <w:rFonts w:ascii="Cambria" w:hAnsi="Cambria" w:cstheme="majorBidi"/>
                <w:sz w:val="21"/>
                <w:szCs w:val="21"/>
                <w:lang w:val="en-GB"/>
              </w:rPr>
              <w:t>2</w:t>
            </w:r>
          </w:p>
        </w:tc>
        <w:tc>
          <w:tcPr>
            <w:tcW w:w="4962" w:type="dxa"/>
            <w:tcBorders>
              <w:top w:val="nil"/>
              <w:left w:val="nil"/>
              <w:bottom w:val="nil"/>
              <w:right w:val="nil"/>
            </w:tcBorders>
          </w:tcPr>
          <w:p w14:paraId="114161E1" w14:textId="77777777" w:rsidR="006B6948" w:rsidRPr="006B6948" w:rsidRDefault="006B6948" w:rsidP="006B6948">
            <w:pPr>
              <w:tabs>
                <w:tab w:val="left" w:pos="1087"/>
              </w:tabs>
              <w:spacing w:after="0" w:line="240" w:lineRule="auto"/>
              <w:jc w:val="both"/>
              <w:rPr>
                <w:rFonts w:ascii="Cambria" w:hAnsi="Cambria" w:cstheme="majorBidi"/>
                <w:sz w:val="21"/>
                <w:szCs w:val="21"/>
              </w:rPr>
            </w:pPr>
            <w:bookmarkStart w:id="0" w:name="OLE_LINK1"/>
            <w:r w:rsidRPr="006B6948">
              <w:rPr>
                <w:rFonts w:ascii="Cambria" w:hAnsi="Cambria" w:cstheme="majorBidi"/>
                <w:sz w:val="21"/>
                <w:szCs w:val="21"/>
              </w:rPr>
              <w:t>Saya merasa lebih bersemangat ketika menggunakan teknologi pembelajaran adaptif dalam pembelajaran</w:t>
            </w:r>
            <w:bookmarkEnd w:id="0"/>
          </w:p>
        </w:tc>
        <w:tc>
          <w:tcPr>
            <w:tcW w:w="708" w:type="dxa"/>
            <w:tcBorders>
              <w:top w:val="nil"/>
              <w:left w:val="nil"/>
              <w:bottom w:val="nil"/>
              <w:right w:val="nil"/>
            </w:tcBorders>
          </w:tcPr>
          <w:p w14:paraId="1454BFBF"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40%</w:t>
            </w:r>
          </w:p>
        </w:tc>
        <w:tc>
          <w:tcPr>
            <w:tcW w:w="709" w:type="dxa"/>
            <w:tcBorders>
              <w:top w:val="nil"/>
              <w:left w:val="nil"/>
              <w:bottom w:val="nil"/>
              <w:right w:val="nil"/>
            </w:tcBorders>
          </w:tcPr>
          <w:p w14:paraId="124CAF0C"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25%</w:t>
            </w:r>
          </w:p>
        </w:tc>
        <w:tc>
          <w:tcPr>
            <w:tcW w:w="709" w:type="dxa"/>
            <w:tcBorders>
              <w:top w:val="nil"/>
              <w:left w:val="nil"/>
              <w:bottom w:val="nil"/>
              <w:right w:val="nil"/>
            </w:tcBorders>
          </w:tcPr>
          <w:p w14:paraId="22E41CBA"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0%</w:t>
            </w:r>
          </w:p>
        </w:tc>
        <w:tc>
          <w:tcPr>
            <w:tcW w:w="700" w:type="dxa"/>
            <w:tcBorders>
              <w:top w:val="nil"/>
              <w:left w:val="nil"/>
              <w:bottom w:val="nil"/>
              <w:right w:val="nil"/>
            </w:tcBorders>
          </w:tcPr>
          <w:p w14:paraId="242EDC58"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25%</w:t>
            </w:r>
          </w:p>
        </w:tc>
        <w:tc>
          <w:tcPr>
            <w:tcW w:w="667" w:type="dxa"/>
            <w:tcBorders>
              <w:top w:val="nil"/>
              <w:left w:val="nil"/>
              <w:bottom w:val="nil"/>
              <w:right w:val="nil"/>
            </w:tcBorders>
          </w:tcPr>
          <w:p w14:paraId="34C7EE77"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0%</w:t>
            </w:r>
          </w:p>
        </w:tc>
      </w:tr>
      <w:tr w:rsidR="006B6948" w:rsidRPr="006B6948" w14:paraId="70C9BC50" w14:textId="77777777" w:rsidTr="00415C42">
        <w:tc>
          <w:tcPr>
            <w:tcW w:w="562" w:type="dxa"/>
            <w:tcBorders>
              <w:top w:val="nil"/>
              <w:left w:val="nil"/>
              <w:bottom w:val="nil"/>
              <w:right w:val="nil"/>
            </w:tcBorders>
          </w:tcPr>
          <w:p w14:paraId="20CAD61E"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3</w:t>
            </w:r>
          </w:p>
        </w:tc>
        <w:tc>
          <w:tcPr>
            <w:tcW w:w="4962" w:type="dxa"/>
            <w:tcBorders>
              <w:top w:val="nil"/>
              <w:left w:val="nil"/>
              <w:bottom w:val="nil"/>
              <w:right w:val="nil"/>
            </w:tcBorders>
          </w:tcPr>
          <w:p w14:paraId="20850CD9" w14:textId="77777777" w:rsidR="006B6948" w:rsidRPr="006B6948" w:rsidRDefault="006B6948" w:rsidP="006B6948">
            <w:pPr>
              <w:tabs>
                <w:tab w:val="left" w:pos="1087"/>
              </w:tabs>
              <w:spacing w:after="0" w:line="240" w:lineRule="auto"/>
              <w:jc w:val="both"/>
              <w:rPr>
                <w:rFonts w:ascii="Cambria" w:hAnsi="Cambria" w:cstheme="majorBidi"/>
                <w:sz w:val="21"/>
                <w:szCs w:val="21"/>
              </w:rPr>
            </w:pPr>
            <w:r w:rsidRPr="006B6948">
              <w:rPr>
                <w:rFonts w:ascii="Cambria" w:hAnsi="Cambria" w:cstheme="majorBidi"/>
                <w:sz w:val="21"/>
                <w:szCs w:val="21"/>
              </w:rPr>
              <w:t>Teknologi pembelajaran adaptif membantu saya lebih fokus pada materi pembelajaran</w:t>
            </w:r>
          </w:p>
        </w:tc>
        <w:tc>
          <w:tcPr>
            <w:tcW w:w="708" w:type="dxa"/>
            <w:tcBorders>
              <w:top w:val="nil"/>
              <w:left w:val="nil"/>
              <w:bottom w:val="nil"/>
              <w:right w:val="nil"/>
            </w:tcBorders>
          </w:tcPr>
          <w:p w14:paraId="2B4AB368"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37%</w:t>
            </w:r>
          </w:p>
        </w:tc>
        <w:tc>
          <w:tcPr>
            <w:tcW w:w="709" w:type="dxa"/>
            <w:tcBorders>
              <w:top w:val="nil"/>
              <w:left w:val="nil"/>
              <w:bottom w:val="nil"/>
              <w:right w:val="nil"/>
            </w:tcBorders>
          </w:tcPr>
          <w:p w14:paraId="6BD156B3"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34%</w:t>
            </w:r>
          </w:p>
        </w:tc>
        <w:tc>
          <w:tcPr>
            <w:tcW w:w="709" w:type="dxa"/>
            <w:tcBorders>
              <w:top w:val="nil"/>
              <w:left w:val="nil"/>
              <w:bottom w:val="nil"/>
              <w:right w:val="nil"/>
            </w:tcBorders>
          </w:tcPr>
          <w:p w14:paraId="58F7FA86"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0%</w:t>
            </w:r>
          </w:p>
        </w:tc>
        <w:tc>
          <w:tcPr>
            <w:tcW w:w="700" w:type="dxa"/>
            <w:tcBorders>
              <w:top w:val="nil"/>
              <w:left w:val="nil"/>
              <w:bottom w:val="nil"/>
              <w:right w:val="nil"/>
            </w:tcBorders>
          </w:tcPr>
          <w:p w14:paraId="3C52DD4B"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22%</w:t>
            </w:r>
          </w:p>
        </w:tc>
        <w:tc>
          <w:tcPr>
            <w:tcW w:w="667" w:type="dxa"/>
            <w:tcBorders>
              <w:top w:val="nil"/>
              <w:left w:val="nil"/>
              <w:bottom w:val="nil"/>
              <w:right w:val="nil"/>
            </w:tcBorders>
          </w:tcPr>
          <w:p w14:paraId="52004E54"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0%</w:t>
            </w:r>
          </w:p>
        </w:tc>
      </w:tr>
      <w:tr w:rsidR="006B6948" w:rsidRPr="006B6948" w14:paraId="5652E29E" w14:textId="77777777" w:rsidTr="00415C42">
        <w:tc>
          <w:tcPr>
            <w:tcW w:w="562" w:type="dxa"/>
            <w:tcBorders>
              <w:top w:val="nil"/>
              <w:left w:val="nil"/>
              <w:bottom w:val="nil"/>
              <w:right w:val="nil"/>
            </w:tcBorders>
          </w:tcPr>
          <w:p w14:paraId="064A3410"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4</w:t>
            </w:r>
          </w:p>
        </w:tc>
        <w:tc>
          <w:tcPr>
            <w:tcW w:w="4962" w:type="dxa"/>
            <w:tcBorders>
              <w:top w:val="nil"/>
              <w:left w:val="nil"/>
              <w:bottom w:val="nil"/>
              <w:right w:val="nil"/>
            </w:tcBorders>
          </w:tcPr>
          <w:p w14:paraId="67BC0BF9" w14:textId="77777777" w:rsidR="006B6948" w:rsidRPr="006B6948" w:rsidRDefault="006B6948" w:rsidP="006B6948">
            <w:pPr>
              <w:tabs>
                <w:tab w:val="left" w:pos="1087"/>
              </w:tabs>
              <w:spacing w:after="0" w:line="240" w:lineRule="auto"/>
              <w:jc w:val="both"/>
              <w:rPr>
                <w:rFonts w:ascii="Cambria" w:hAnsi="Cambria" w:cstheme="majorBidi"/>
                <w:sz w:val="21"/>
                <w:szCs w:val="21"/>
              </w:rPr>
            </w:pPr>
            <w:r w:rsidRPr="006B6948">
              <w:rPr>
                <w:rFonts w:ascii="Cambria" w:hAnsi="Cambria" w:cstheme="majorBidi"/>
                <w:sz w:val="21"/>
                <w:szCs w:val="21"/>
              </w:rPr>
              <w:t>Dengan adanya pembelajaran ini saya merasa lebih termotivasi untuk menyelesaikan tugas-tugas online</w:t>
            </w:r>
          </w:p>
        </w:tc>
        <w:tc>
          <w:tcPr>
            <w:tcW w:w="708" w:type="dxa"/>
            <w:tcBorders>
              <w:top w:val="nil"/>
              <w:left w:val="nil"/>
              <w:bottom w:val="nil"/>
              <w:right w:val="nil"/>
            </w:tcBorders>
          </w:tcPr>
          <w:p w14:paraId="34243835"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44%</w:t>
            </w:r>
          </w:p>
        </w:tc>
        <w:tc>
          <w:tcPr>
            <w:tcW w:w="709" w:type="dxa"/>
            <w:tcBorders>
              <w:top w:val="nil"/>
              <w:left w:val="nil"/>
              <w:bottom w:val="nil"/>
              <w:right w:val="nil"/>
            </w:tcBorders>
          </w:tcPr>
          <w:p w14:paraId="6C8D208B"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25%</w:t>
            </w:r>
          </w:p>
        </w:tc>
        <w:tc>
          <w:tcPr>
            <w:tcW w:w="709" w:type="dxa"/>
            <w:tcBorders>
              <w:top w:val="nil"/>
              <w:left w:val="nil"/>
              <w:bottom w:val="nil"/>
              <w:right w:val="nil"/>
            </w:tcBorders>
          </w:tcPr>
          <w:p w14:paraId="7D2665C9"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12%</w:t>
            </w:r>
          </w:p>
        </w:tc>
        <w:tc>
          <w:tcPr>
            <w:tcW w:w="700" w:type="dxa"/>
            <w:tcBorders>
              <w:top w:val="nil"/>
              <w:left w:val="nil"/>
              <w:bottom w:val="nil"/>
              <w:right w:val="nil"/>
            </w:tcBorders>
          </w:tcPr>
          <w:p w14:paraId="451BC26F"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19%</w:t>
            </w:r>
          </w:p>
        </w:tc>
        <w:tc>
          <w:tcPr>
            <w:tcW w:w="667" w:type="dxa"/>
            <w:tcBorders>
              <w:top w:val="nil"/>
              <w:left w:val="nil"/>
              <w:bottom w:val="nil"/>
              <w:right w:val="nil"/>
            </w:tcBorders>
          </w:tcPr>
          <w:p w14:paraId="54FF0440"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0%</w:t>
            </w:r>
          </w:p>
        </w:tc>
      </w:tr>
      <w:tr w:rsidR="006B6948" w:rsidRPr="006B6948" w14:paraId="56AB4BB6" w14:textId="77777777" w:rsidTr="00415C42">
        <w:tc>
          <w:tcPr>
            <w:tcW w:w="562" w:type="dxa"/>
            <w:tcBorders>
              <w:top w:val="nil"/>
              <w:left w:val="nil"/>
              <w:bottom w:val="nil"/>
              <w:right w:val="nil"/>
            </w:tcBorders>
          </w:tcPr>
          <w:p w14:paraId="44CC994C"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5</w:t>
            </w:r>
          </w:p>
        </w:tc>
        <w:tc>
          <w:tcPr>
            <w:tcW w:w="4962" w:type="dxa"/>
            <w:tcBorders>
              <w:top w:val="nil"/>
              <w:left w:val="nil"/>
              <w:bottom w:val="nil"/>
              <w:right w:val="nil"/>
            </w:tcBorders>
          </w:tcPr>
          <w:p w14:paraId="7821C08A" w14:textId="77777777" w:rsidR="006B6948" w:rsidRPr="006B6948" w:rsidRDefault="006B6948" w:rsidP="006B6948">
            <w:pPr>
              <w:tabs>
                <w:tab w:val="left" w:pos="1087"/>
              </w:tabs>
              <w:spacing w:after="0" w:line="240" w:lineRule="auto"/>
              <w:jc w:val="both"/>
              <w:rPr>
                <w:rFonts w:ascii="Cambria" w:hAnsi="Cambria" w:cstheme="majorBidi"/>
                <w:sz w:val="21"/>
                <w:szCs w:val="21"/>
              </w:rPr>
            </w:pPr>
            <w:r w:rsidRPr="006B6948">
              <w:rPr>
                <w:rFonts w:ascii="Cambria" w:hAnsi="Cambria" w:cstheme="majorBidi"/>
                <w:sz w:val="21"/>
                <w:szCs w:val="21"/>
              </w:rPr>
              <w:t>Penggunaan teknologi pembelajaran adptif membuat pembelajaran menjadi pengalaman yang lebih menarik</w:t>
            </w:r>
          </w:p>
        </w:tc>
        <w:tc>
          <w:tcPr>
            <w:tcW w:w="708" w:type="dxa"/>
            <w:tcBorders>
              <w:top w:val="nil"/>
              <w:left w:val="nil"/>
              <w:bottom w:val="nil"/>
              <w:right w:val="nil"/>
            </w:tcBorders>
          </w:tcPr>
          <w:p w14:paraId="41E4565C"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40%</w:t>
            </w:r>
          </w:p>
        </w:tc>
        <w:tc>
          <w:tcPr>
            <w:tcW w:w="709" w:type="dxa"/>
            <w:tcBorders>
              <w:top w:val="nil"/>
              <w:left w:val="nil"/>
              <w:bottom w:val="nil"/>
              <w:right w:val="nil"/>
            </w:tcBorders>
          </w:tcPr>
          <w:p w14:paraId="6FD1D45F"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28%</w:t>
            </w:r>
          </w:p>
        </w:tc>
        <w:tc>
          <w:tcPr>
            <w:tcW w:w="709" w:type="dxa"/>
            <w:tcBorders>
              <w:top w:val="nil"/>
              <w:left w:val="nil"/>
              <w:bottom w:val="nil"/>
              <w:right w:val="nil"/>
            </w:tcBorders>
          </w:tcPr>
          <w:p w14:paraId="5FCD2F41"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10%</w:t>
            </w:r>
          </w:p>
        </w:tc>
        <w:tc>
          <w:tcPr>
            <w:tcW w:w="700" w:type="dxa"/>
            <w:tcBorders>
              <w:top w:val="nil"/>
              <w:left w:val="nil"/>
              <w:bottom w:val="nil"/>
              <w:right w:val="nil"/>
            </w:tcBorders>
          </w:tcPr>
          <w:p w14:paraId="5D9ABC6F"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21%</w:t>
            </w:r>
          </w:p>
        </w:tc>
        <w:tc>
          <w:tcPr>
            <w:tcW w:w="667" w:type="dxa"/>
            <w:tcBorders>
              <w:top w:val="nil"/>
              <w:left w:val="nil"/>
              <w:bottom w:val="nil"/>
              <w:right w:val="nil"/>
            </w:tcBorders>
          </w:tcPr>
          <w:p w14:paraId="143BD6C7"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0%</w:t>
            </w:r>
          </w:p>
        </w:tc>
      </w:tr>
      <w:tr w:rsidR="006B6948" w:rsidRPr="006B6948" w14:paraId="71E5A1D5" w14:textId="77777777" w:rsidTr="00415C42">
        <w:tc>
          <w:tcPr>
            <w:tcW w:w="562" w:type="dxa"/>
            <w:tcBorders>
              <w:top w:val="nil"/>
              <w:left w:val="nil"/>
              <w:bottom w:val="nil"/>
              <w:right w:val="nil"/>
            </w:tcBorders>
          </w:tcPr>
          <w:p w14:paraId="04846089"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6</w:t>
            </w:r>
          </w:p>
        </w:tc>
        <w:tc>
          <w:tcPr>
            <w:tcW w:w="4962" w:type="dxa"/>
            <w:tcBorders>
              <w:top w:val="nil"/>
              <w:left w:val="nil"/>
              <w:bottom w:val="nil"/>
              <w:right w:val="nil"/>
            </w:tcBorders>
          </w:tcPr>
          <w:p w14:paraId="65780BF5" w14:textId="77777777" w:rsidR="006B6948" w:rsidRPr="006B6948" w:rsidRDefault="006B6948" w:rsidP="006B6948">
            <w:pPr>
              <w:tabs>
                <w:tab w:val="left" w:pos="1087"/>
              </w:tabs>
              <w:spacing w:after="0" w:line="240" w:lineRule="auto"/>
              <w:jc w:val="both"/>
              <w:rPr>
                <w:rFonts w:ascii="Cambria" w:hAnsi="Cambria" w:cstheme="majorBidi"/>
                <w:sz w:val="21"/>
                <w:szCs w:val="21"/>
              </w:rPr>
            </w:pPr>
            <w:r w:rsidRPr="006B6948">
              <w:rPr>
                <w:rFonts w:ascii="Cambria" w:hAnsi="Cambria" w:cstheme="majorBidi"/>
                <w:sz w:val="21"/>
                <w:szCs w:val="21"/>
              </w:rPr>
              <w:t>Saya merasa lebih puas dengan hasil belajar saya ketika menggunakan teknologi pembelajaran adaptif</w:t>
            </w:r>
          </w:p>
        </w:tc>
        <w:tc>
          <w:tcPr>
            <w:tcW w:w="708" w:type="dxa"/>
            <w:tcBorders>
              <w:top w:val="nil"/>
              <w:left w:val="nil"/>
              <w:bottom w:val="nil"/>
              <w:right w:val="nil"/>
            </w:tcBorders>
          </w:tcPr>
          <w:p w14:paraId="496FABF1"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50%</w:t>
            </w:r>
          </w:p>
        </w:tc>
        <w:tc>
          <w:tcPr>
            <w:tcW w:w="709" w:type="dxa"/>
            <w:tcBorders>
              <w:top w:val="nil"/>
              <w:left w:val="nil"/>
              <w:bottom w:val="nil"/>
              <w:right w:val="nil"/>
            </w:tcBorders>
          </w:tcPr>
          <w:p w14:paraId="5C2412A4"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22%</w:t>
            </w:r>
          </w:p>
        </w:tc>
        <w:tc>
          <w:tcPr>
            <w:tcW w:w="709" w:type="dxa"/>
            <w:tcBorders>
              <w:top w:val="nil"/>
              <w:left w:val="nil"/>
              <w:bottom w:val="nil"/>
              <w:right w:val="nil"/>
            </w:tcBorders>
          </w:tcPr>
          <w:p w14:paraId="6EEC1277"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0%</w:t>
            </w:r>
          </w:p>
        </w:tc>
        <w:tc>
          <w:tcPr>
            <w:tcW w:w="700" w:type="dxa"/>
            <w:tcBorders>
              <w:top w:val="nil"/>
              <w:left w:val="nil"/>
              <w:bottom w:val="nil"/>
              <w:right w:val="nil"/>
            </w:tcBorders>
          </w:tcPr>
          <w:p w14:paraId="718D46DB"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15%</w:t>
            </w:r>
          </w:p>
        </w:tc>
        <w:tc>
          <w:tcPr>
            <w:tcW w:w="667" w:type="dxa"/>
            <w:tcBorders>
              <w:top w:val="nil"/>
              <w:left w:val="nil"/>
              <w:bottom w:val="nil"/>
              <w:right w:val="nil"/>
            </w:tcBorders>
          </w:tcPr>
          <w:p w14:paraId="53E4217D"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6%</w:t>
            </w:r>
          </w:p>
        </w:tc>
      </w:tr>
      <w:tr w:rsidR="006B6948" w:rsidRPr="006B6948" w14:paraId="1CB5F4EF" w14:textId="77777777" w:rsidTr="00415C42">
        <w:tc>
          <w:tcPr>
            <w:tcW w:w="562" w:type="dxa"/>
            <w:tcBorders>
              <w:top w:val="nil"/>
              <w:left w:val="nil"/>
              <w:bottom w:val="nil"/>
              <w:right w:val="nil"/>
            </w:tcBorders>
          </w:tcPr>
          <w:p w14:paraId="117E5806"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7</w:t>
            </w:r>
          </w:p>
        </w:tc>
        <w:tc>
          <w:tcPr>
            <w:tcW w:w="4962" w:type="dxa"/>
            <w:tcBorders>
              <w:top w:val="nil"/>
              <w:left w:val="nil"/>
              <w:bottom w:val="nil"/>
              <w:right w:val="nil"/>
            </w:tcBorders>
          </w:tcPr>
          <w:p w14:paraId="3703AA88" w14:textId="77777777" w:rsidR="006B6948" w:rsidRPr="006B6948" w:rsidRDefault="006B6948" w:rsidP="006B6948">
            <w:pPr>
              <w:tabs>
                <w:tab w:val="left" w:pos="1087"/>
              </w:tabs>
              <w:spacing w:after="0" w:line="240" w:lineRule="auto"/>
              <w:jc w:val="both"/>
              <w:rPr>
                <w:rFonts w:ascii="Cambria" w:hAnsi="Cambria" w:cstheme="majorBidi"/>
                <w:sz w:val="21"/>
                <w:szCs w:val="21"/>
              </w:rPr>
            </w:pPr>
            <w:r w:rsidRPr="006B6948">
              <w:rPr>
                <w:rFonts w:ascii="Cambria" w:hAnsi="Cambria" w:cstheme="majorBidi"/>
                <w:sz w:val="21"/>
                <w:szCs w:val="21"/>
              </w:rPr>
              <w:t>Teknologi pembelajaran adaptif membantu saya memahami materi dengan lebih baik</w:t>
            </w:r>
          </w:p>
        </w:tc>
        <w:tc>
          <w:tcPr>
            <w:tcW w:w="708" w:type="dxa"/>
            <w:tcBorders>
              <w:top w:val="nil"/>
              <w:left w:val="nil"/>
              <w:bottom w:val="nil"/>
              <w:right w:val="nil"/>
            </w:tcBorders>
          </w:tcPr>
          <w:p w14:paraId="22B200C5"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46%</w:t>
            </w:r>
          </w:p>
        </w:tc>
        <w:tc>
          <w:tcPr>
            <w:tcW w:w="709" w:type="dxa"/>
            <w:tcBorders>
              <w:top w:val="nil"/>
              <w:left w:val="nil"/>
              <w:bottom w:val="nil"/>
              <w:right w:val="nil"/>
            </w:tcBorders>
          </w:tcPr>
          <w:p w14:paraId="21D4457B"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28%</w:t>
            </w:r>
          </w:p>
        </w:tc>
        <w:tc>
          <w:tcPr>
            <w:tcW w:w="709" w:type="dxa"/>
            <w:tcBorders>
              <w:top w:val="nil"/>
              <w:left w:val="nil"/>
              <w:bottom w:val="nil"/>
              <w:right w:val="nil"/>
            </w:tcBorders>
          </w:tcPr>
          <w:p w14:paraId="677A5733"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9%</w:t>
            </w:r>
          </w:p>
        </w:tc>
        <w:tc>
          <w:tcPr>
            <w:tcW w:w="700" w:type="dxa"/>
            <w:tcBorders>
              <w:top w:val="nil"/>
              <w:left w:val="nil"/>
              <w:bottom w:val="nil"/>
              <w:right w:val="nil"/>
            </w:tcBorders>
          </w:tcPr>
          <w:p w14:paraId="5B701F5C"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15%</w:t>
            </w:r>
          </w:p>
        </w:tc>
        <w:tc>
          <w:tcPr>
            <w:tcW w:w="667" w:type="dxa"/>
            <w:tcBorders>
              <w:top w:val="nil"/>
              <w:left w:val="nil"/>
              <w:bottom w:val="nil"/>
              <w:right w:val="nil"/>
            </w:tcBorders>
          </w:tcPr>
          <w:p w14:paraId="776FF279"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0%</w:t>
            </w:r>
          </w:p>
        </w:tc>
      </w:tr>
      <w:tr w:rsidR="006B6948" w:rsidRPr="006B6948" w14:paraId="7AB2B313" w14:textId="77777777" w:rsidTr="00415C42">
        <w:tc>
          <w:tcPr>
            <w:tcW w:w="562" w:type="dxa"/>
            <w:tcBorders>
              <w:top w:val="nil"/>
              <w:left w:val="nil"/>
              <w:bottom w:val="nil"/>
              <w:right w:val="nil"/>
            </w:tcBorders>
          </w:tcPr>
          <w:p w14:paraId="0B823ABC"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8</w:t>
            </w:r>
          </w:p>
        </w:tc>
        <w:tc>
          <w:tcPr>
            <w:tcW w:w="4962" w:type="dxa"/>
            <w:tcBorders>
              <w:top w:val="nil"/>
              <w:left w:val="nil"/>
              <w:bottom w:val="nil"/>
              <w:right w:val="nil"/>
            </w:tcBorders>
          </w:tcPr>
          <w:p w14:paraId="1E1403D5" w14:textId="77777777" w:rsidR="006B6948" w:rsidRPr="006B6948" w:rsidRDefault="006B6948" w:rsidP="006B6948">
            <w:pPr>
              <w:tabs>
                <w:tab w:val="left" w:pos="1087"/>
              </w:tabs>
              <w:spacing w:after="0" w:line="240" w:lineRule="auto"/>
              <w:jc w:val="both"/>
              <w:rPr>
                <w:rFonts w:ascii="Cambria" w:hAnsi="Cambria" w:cstheme="majorBidi"/>
                <w:sz w:val="21"/>
                <w:szCs w:val="21"/>
              </w:rPr>
            </w:pPr>
            <w:r w:rsidRPr="006B6948">
              <w:rPr>
                <w:rFonts w:ascii="Cambria" w:hAnsi="Cambria" w:cstheme="majorBidi"/>
                <w:sz w:val="21"/>
                <w:szCs w:val="21"/>
              </w:rPr>
              <w:t>Saya merasa lebih percaya diri dalam menghadapi ujian atau menilaian semenjak adanya pembelajaran ini</w:t>
            </w:r>
          </w:p>
        </w:tc>
        <w:tc>
          <w:tcPr>
            <w:tcW w:w="708" w:type="dxa"/>
            <w:tcBorders>
              <w:top w:val="nil"/>
              <w:left w:val="nil"/>
              <w:bottom w:val="nil"/>
              <w:right w:val="nil"/>
            </w:tcBorders>
          </w:tcPr>
          <w:p w14:paraId="00E3CB70"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44%</w:t>
            </w:r>
          </w:p>
        </w:tc>
        <w:tc>
          <w:tcPr>
            <w:tcW w:w="709" w:type="dxa"/>
            <w:tcBorders>
              <w:top w:val="nil"/>
              <w:left w:val="nil"/>
              <w:bottom w:val="nil"/>
              <w:right w:val="nil"/>
            </w:tcBorders>
          </w:tcPr>
          <w:p w14:paraId="3E003EFC"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22%</w:t>
            </w:r>
          </w:p>
        </w:tc>
        <w:tc>
          <w:tcPr>
            <w:tcW w:w="709" w:type="dxa"/>
            <w:tcBorders>
              <w:top w:val="nil"/>
              <w:left w:val="nil"/>
              <w:bottom w:val="nil"/>
              <w:right w:val="nil"/>
            </w:tcBorders>
          </w:tcPr>
          <w:p w14:paraId="2A7D2556"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18%</w:t>
            </w:r>
          </w:p>
        </w:tc>
        <w:tc>
          <w:tcPr>
            <w:tcW w:w="700" w:type="dxa"/>
            <w:tcBorders>
              <w:top w:val="nil"/>
              <w:left w:val="nil"/>
              <w:bottom w:val="nil"/>
              <w:right w:val="nil"/>
            </w:tcBorders>
          </w:tcPr>
          <w:p w14:paraId="1E0E26BE"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15%</w:t>
            </w:r>
          </w:p>
        </w:tc>
        <w:tc>
          <w:tcPr>
            <w:tcW w:w="667" w:type="dxa"/>
            <w:tcBorders>
              <w:top w:val="nil"/>
              <w:left w:val="nil"/>
              <w:bottom w:val="nil"/>
              <w:right w:val="nil"/>
            </w:tcBorders>
          </w:tcPr>
          <w:p w14:paraId="1FF0F9FA"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0%</w:t>
            </w:r>
          </w:p>
        </w:tc>
      </w:tr>
      <w:tr w:rsidR="006B6948" w:rsidRPr="006B6948" w14:paraId="7A2B8E27" w14:textId="77777777" w:rsidTr="00415C42">
        <w:tc>
          <w:tcPr>
            <w:tcW w:w="562" w:type="dxa"/>
            <w:tcBorders>
              <w:top w:val="nil"/>
              <w:left w:val="nil"/>
              <w:bottom w:val="nil"/>
              <w:right w:val="nil"/>
            </w:tcBorders>
          </w:tcPr>
          <w:p w14:paraId="348CD624"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9</w:t>
            </w:r>
          </w:p>
        </w:tc>
        <w:tc>
          <w:tcPr>
            <w:tcW w:w="4962" w:type="dxa"/>
            <w:tcBorders>
              <w:top w:val="nil"/>
              <w:left w:val="nil"/>
              <w:bottom w:val="nil"/>
              <w:right w:val="nil"/>
            </w:tcBorders>
          </w:tcPr>
          <w:p w14:paraId="19FFEED5" w14:textId="77777777" w:rsidR="006B6948" w:rsidRPr="006B6948" w:rsidRDefault="006B6948" w:rsidP="006B6948">
            <w:pPr>
              <w:tabs>
                <w:tab w:val="left" w:pos="1087"/>
              </w:tabs>
              <w:spacing w:after="0" w:line="240" w:lineRule="auto"/>
              <w:jc w:val="both"/>
              <w:rPr>
                <w:rFonts w:ascii="Cambria" w:hAnsi="Cambria" w:cstheme="majorBidi"/>
                <w:sz w:val="21"/>
                <w:szCs w:val="21"/>
              </w:rPr>
            </w:pPr>
            <w:r w:rsidRPr="006B6948">
              <w:rPr>
                <w:rFonts w:ascii="Cambria" w:hAnsi="Cambria" w:cstheme="majorBidi"/>
                <w:sz w:val="21"/>
                <w:szCs w:val="21"/>
              </w:rPr>
              <w:t>Semenjak adanya pembelajaran adaptif ini saya merasa lebih termotivasi untuk mencapai target pembelajaran</w:t>
            </w:r>
          </w:p>
        </w:tc>
        <w:tc>
          <w:tcPr>
            <w:tcW w:w="708" w:type="dxa"/>
            <w:tcBorders>
              <w:top w:val="nil"/>
              <w:left w:val="nil"/>
              <w:bottom w:val="nil"/>
              <w:right w:val="nil"/>
            </w:tcBorders>
          </w:tcPr>
          <w:p w14:paraId="0A7A2D5C"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44%</w:t>
            </w:r>
          </w:p>
        </w:tc>
        <w:tc>
          <w:tcPr>
            <w:tcW w:w="709" w:type="dxa"/>
            <w:tcBorders>
              <w:top w:val="nil"/>
              <w:left w:val="nil"/>
              <w:bottom w:val="nil"/>
              <w:right w:val="nil"/>
            </w:tcBorders>
          </w:tcPr>
          <w:p w14:paraId="0C2ADCF2"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28%</w:t>
            </w:r>
          </w:p>
        </w:tc>
        <w:tc>
          <w:tcPr>
            <w:tcW w:w="709" w:type="dxa"/>
            <w:tcBorders>
              <w:top w:val="nil"/>
              <w:left w:val="nil"/>
              <w:bottom w:val="nil"/>
              <w:right w:val="nil"/>
            </w:tcBorders>
          </w:tcPr>
          <w:p w14:paraId="636ADE11"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9%</w:t>
            </w:r>
          </w:p>
        </w:tc>
        <w:tc>
          <w:tcPr>
            <w:tcW w:w="700" w:type="dxa"/>
            <w:tcBorders>
              <w:top w:val="nil"/>
              <w:left w:val="nil"/>
              <w:bottom w:val="nil"/>
              <w:right w:val="nil"/>
            </w:tcBorders>
          </w:tcPr>
          <w:p w14:paraId="15D62E2F"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15%</w:t>
            </w:r>
          </w:p>
        </w:tc>
        <w:tc>
          <w:tcPr>
            <w:tcW w:w="667" w:type="dxa"/>
            <w:tcBorders>
              <w:top w:val="nil"/>
              <w:left w:val="nil"/>
              <w:bottom w:val="nil"/>
              <w:right w:val="nil"/>
            </w:tcBorders>
          </w:tcPr>
          <w:p w14:paraId="54B68C27"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0%</w:t>
            </w:r>
          </w:p>
        </w:tc>
      </w:tr>
      <w:tr w:rsidR="006B6948" w:rsidRPr="006B6948" w14:paraId="1912D230" w14:textId="77777777" w:rsidTr="00415C42">
        <w:tc>
          <w:tcPr>
            <w:tcW w:w="562" w:type="dxa"/>
            <w:tcBorders>
              <w:top w:val="nil"/>
              <w:left w:val="nil"/>
              <w:bottom w:val="single" w:sz="4" w:space="0" w:color="auto"/>
              <w:right w:val="nil"/>
            </w:tcBorders>
          </w:tcPr>
          <w:p w14:paraId="73F97423"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10</w:t>
            </w:r>
          </w:p>
        </w:tc>
        <w:tc>
          <w:tcPr>
            <w:tcW w:w="4962" w:type="dxa"/>
            <w:tcBorders>
              <w:top w:val="nil"/>
              <w:left w:val="nil"/>
              <w:bottom w:val="single" w:sz="4" w:space="0" w:color="auto"/>
              <w:right w:val="nil"/>
            </w:tcBorders>
          </w:tcPr>
          <w:p w14:paraId="43E95A3A" w14:textId="77777777" w:rsidR="006B6948" w:rsidRPr="006B6948" w:rsidRDefault="006B6948" w:rsidP="006B6948">
            <w:pPr>
              <w:tabs>
                <w:tab w:val="left" w:pos="1087"/>
              </w:tabs>
              <w:spacing w:after="0" w:line="240" w:lineRule="auto"/>
              <w:jc w:val="both"/>
              <w:rPr>
                <w:rFonts w:ascii="Cambria" w:hAnsi="Cambria" w:cstheme="majorBidi"/>
                <w:sz w:val="21"/>
                <w:szCs w:val="21"/>
              </w:rPr>
            </w:pPr>
            <w:r w:rsidRPr="006B6948">
              <w:rPr>
                <w:rFonts w:ascii="Cambria" w:hAnsi="Cambria" w:cstheme="majorBidi"/>
                <w:sz w:val="21"/>
                <w:szCs w:val="21"/>
              </w:rPr>
              <w:t>Penggunaan teknologi pembelajaran adaptif memungkinkan saya untuk belajar dengan kecepatan saya sendiri</w:t>
            </w:r>
          </w:p>
        </w:tc>
        <w:tc>
          <w:tcPr>
            <w:tcW w:w="708" w:type="dxa"/>
            <w:tcBorders>
              <w:top w:val="nil"/>
              <w:left w:val="nil"/>
              <w:bottom w:val="single" w:sz="4" w:space="0" w:color="auto"/>
              <w:right w:val="nil"/>
            </w:tcBorders>
          </w:tcPr>
          <w:p w14:paraId="6A37321E"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44%</w:t>
            </w:r>
          </w:p>
        </w:tc>
        <w:tc>
          <w:tcPr>
            <w:tcW w:w="709" w:type="dxa"/>
            <w:tcBorders>
              <w:top w:val="nil"/>
              <w:left w:val="nil"/>
              <w:bottom w:val="single" w:sz="4" w:space="0" w:color="auto"/>
              <w:right w:val="nil"/>
            </w:tcBorders>
          </w:tcPr>
          <w:p w14:paraId="628A9AF0"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31%</w:t>
            </w:r>
          </w:p>
        </w:tc>
        <w:tc>
          <w:tcPr>
            <w:tcW w:w="709" w:type="dxa"/>
            <w:tcBorders>
              <w:top w:val="nil"/>
              <w:left w:val="nil"/>
              <w:bottom w:val="single" w:sz="4" w:space="0" w:color="auto"/>
              <w:right w:val="nil"/>
            </w:tcBorders>
          </w:tcPr>
          <w:p w14:paraId="7A66D48E"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0%</w:t>
            </w:r>
          </w:p>
        </w:tc>
        <w:tc>
          <w:tcPr>
            <w:tcW w:w="700" w:type="dxa"/>
            <w:tcBorders>
              <w:top w:val="nil"/>
              <w:left w:val="nil"/>
              <w:bottom w:val="single" w:sz="4" w:space="0" w:color="auto"/>
              <w:right w:val="nil"/>
            </w:tcBorders>
          </w:tcPr>
          <w:p w14:paraId="55F556F4"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19%</w:t>
            </w:r>
          </w:p>
        </w:tc>
        <w:tc>
          <w:tcPr>
            <w:tcW w:w="667" w:type="dxa"/>
            <w:tcBorders>
              <w:top w:val="nil"/>
              <w:left w:val="nil"/>
              <w:bottom w:val="single" w:sz="4" w:space="0" w:color="auto"/>
              <w:right w:val="nil"/>
            </w:tcBorders>
          </w:tcPr>
          <w:p w14:paraId="4015A2C9"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0%</w:t>
            </w:r>
          </w:p>
        </w:tc>
      </w:tr>
    </w:tbl>
    <w:p w14:paraId="021634C3" w14:textId="77777777" w:rsidR="006B6948" w:rsidRPr="006B6948" w:rsidRDefault="006B6948" w:rsidP="006B6948">
      <w:pPr>
        <w:tabs>
          <w:tab w:val="left" w:pos="1087"/>
        </w:tabs>
        <w:spacing w:after="0" w:line="240" w:lineRule="auto"/>
        <w:rPr>
          <w:rFonts w:ascii="Cambria" w:hAnsi="Cambria" w:cstheme="majorBidi"/>
          <w:b/>
          <w:sz w:val="21"/>
          <w:szCs w:val="21"/>
        </w:rPr>
      </w:pPr>
    </w:p>
    <w:p w14:paraId="05EC6814" w14:textId="4DCA33FC" w:rsidR="006B6948" w:rsidRDefault="006B6948" w:rsidP="006B6948">
      <w:pPr>
        <w:spacing w:after="0" w:line="240" w:lineRule="auto"/>
        <w:jc w:val="both"/>
        <w:rPr>
          <w:rFonts w:ascii="Cambria" w:hAnsi="Cambria" w:cstheme="majorBidi"/>
          <w:sz w:val="21"/>
          <w:szCs w:val="21"/>
        </w:rPr>
      </w:pPr>
      <w:r w:rsidRPr="006B6948">
        <w:rPr>
          <w:rFonts w:ascii="Cambria" w:hAnsi="Cambria" w:cstheme="majorBidi"/>
          <w:bCs/>
          <w:sz w:val="21"/>
          <w:szCs w:val="21"/>
        </w:rPr>
        <w:t xml:space="preserve">Hasil penelitian yang dilkukan peneliti jika dilihat berdasarkan tabel diatas menggambarkan bentuk pengaruh teknologi pembelajaran adaptif dalam meningkatkan motivasi belajar siswa di era digital. Terdapat skor tetinggi yang di duduki kategori sangat setuju dalam artian jawaban teratas dari beberapa pilihan yang di tampilkan. Tak hanya itu, pilihan kategori setuju merupakan pilihan puncak kedua berdasarkan dari tanggapan responden. Selanjutnya dari beberapa pilihan yang telah ditetapkan tak lupa dengan jawaban penolakan yang di berikan responden atau jawaban tidak setuju pun dijadikan sebagai pilihan pada penelitian kali ini. </w:t>
      </w:r>
      <w:r w:rsidRPr="006B6948">
        <w:rPr>
          <w:rFonts w:ascii="Cambria" w:hAnsi="Cambria" w:cstheme="majorBidi"/>
          <w:bCs/>
          <w:sz w:val="21"/>
          <w:szCs w:val="21"/>
        </w:rPr>
        <w:t xml:space="preserve"> </w:t>
      </w:r>
      <w:r w:rsidRPr="006B6948">
        <w:rPr>
          <w:rFonts w:ascii="Cambria" w:hAnsi="Cambria" w:cstheme="majorBidi"/>
          <w:bCs/>
          <w:sz w:val="21"/>
          <w:szCs w:val="21"/>
        </w:rPr>
        <w:t xml:space="preserve">Dilihat dari tabel di atas anggka tetinggi mencapi pesentase 53% yang mana pernyataannya berbunyi </w:t>
      </w:r>
      <w:r w:rsidRPr="006B6948">
        <w:rPr>
          <w:rFonts w:ascii="Cambria" w:hAnsi="Cambria" w:cstheme="majorBidi"/>
          <w:sz w:val="21"/>
          <w:szCs w:val="21"/>
        </w:rPr>
        <w:t>penggunaan teknologi pembelajaran adaptif membuat saya merasa lebih termotivasi untuk belajar. Selanjutnya, angka persentase tertinggi mencapai 50% dengan pernyataan Saya merasa lebih puas dengan hasil belajar saya ketika menggunakan teknologi pembelajaran adaptif. Tak lupa dengan kategori penolakan, yang mana angka persentase tertinggi mencapai 25% dengan pernyataan saya merasa lebih bersemangat ketika menggunakan teknologi pembelajaran adaptif dalam pembelajaran.</w:t>
      </w:r>
    </w:p>
    <w:p w14:paraId="674CE61C" w14:textId="77777777" w:rsidR="006B6948" w:rsidRDefault="006B6948" w:rsidP="006B6948">
      <w:pPr>
        <w:spacing w:after="0" w:line="240" w:lineRule="auto"/>
        <w:jc w:val="both"/>
        <w:rPr>
          <w:rFonts w:ascii="Cambria" w:hAnsi="Cambria" w:cstheme="majorBidi"/>
          <w:sz w:val="21"/>
          <w:szCs w:val="21"/>
        </w:rPr>
      </w:pPr>
    </w:p>
    <w:p w14:paraId="772BE91B" w14:textId="77777777" w:rsidR="006B6948" w:rsidRDefault="006B6948" w:rsidP="006B6948">
      <w:pPr>
        <w:spacing w:after="0" w:line="240" w:lineRule="auto"/>
        <w:jc w:val="both"/>
        <w:rPr>
          <w:rFonts w:ascii="Cambria" w:hAnsi="Cambria" w:cstheme="majorBidi"/>
          <w:sz w:val="21"/>
          <w:szCs w:val="21"/>
        </w:rPr>
      </w:pPr>
    </w:p>
    <w:p w14:paraId="4BEA2D62" w14:textId="77777777" w:rsidR="006B6948" w:rsidRDefault="006B6948" w:rsidP="006B6948">
      <w:pPr>
        <w:spacing w:after="0" w:line="240" w:lineRule="auto"/>
        <w:jc w:val="both"/>
        <w:rPr>
          <w:rFonts w:ascii="Cambria" w:hAnsi="Cambria" w:cstheme="majorBidi"/>
          <w:sz w:val="21"/>
          <w:szCs w:val="21"/>
        </w:rPr>
      </w:pPr>
    </w:p>
    <w:p w14:paraId="1EF1D38A" w14:textId="77777777" w:rsidR="006B6948" w:rsidRDefault="006B6948" w:rsidP="006B6948">
      <w:pPr>
        <w:spacing w:after="0" w:line="240" w:lineRule="auto"/>
        <w:jc w:val="both"/>
        <w:rPr>
          <w:rFonts w:ascii="Cambria" w:hAnsi="Cambria" w:cstheme="majorBidi"/>
          <w:sz w:val="21"/>
          <w:szCs w:val="21"/>
        </w:rPr>
      </w:pPr>
    </w:p>
    <w:p w14:paraId="2ED9BD1E" w14:textId="77777777" w:rsidR="006B6948" w:rsidRPr="006B6948" w:rsidRDefault="006B6948" w:rsidP="006B6948">
      <w:pPr>
        <w:spacing w:after="0" w:line="240" w:lineRule="auto"/>
        <w:jc w:val="both"/>
        <w:rPr>
          <w:rFonts w:ascii="Cambria" w:hAnsi="Cambria" w:cstheme="majorBidi"/>
          <w:bCs/>
          <w:sz w:val="21"/>
          <w:szCs w:val="21"/>
        </w:rPr>
      </w:pPr>
    </w:p>
    <w:p w14:paraId="59617CFD" w14:textId="77777777" w:rsidR="006B6948" w:rsidRPr="006B6948" w:rsidRDefault="006B6948" w:rsidP="006B6948">
      <w:pPr>
        <w:tabs>
          <w:tab w:val="left" w:pos="1087"/>
        </w:tabs>
        <w:spacing w:after="0" w:line="240" w:lineRule="auto"/>
        <w:jc w:val="both"/>
        <w:rPr>
          <w:rFonts w:ascii="Cambria" w:hAnsi="Cambria" w:cstheme="majorBidi"/>
          <w:bCs/>
          <w:sz w:val="21"/>
          <w:szCs w:val="21"/>
        </w:rPr>
      </w:pPr>
    </w:p>
    <w:p w14:paraId="0C04D8D2"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b/>
          <w:sz w:val="21"/>
          <w:szCs w:val="21"/>
        </w:rPr>
        <w:lastRenderedPageBreak/>
        <w:t xml:space="preserve">Tabel 3. </w:t>
      </w:r>
      <w:r w:rsidRPr="006B6948">
        <w:rPr>
          <w:rFonts w:ascii="Cambria" w:hAnsi="Cambria" w:cstheme="majorBidi"/>
          <w:sz w:val="21"/>
          <w:szCs w:val="21"/>
        </w:rPr>
        <w:t>Pernyataan yang diperoleh serta pesentase yang diperoleh</w:t>
      </w:r>
    </w:p>
    <w:tbl>
      <w:tblPr>
        <w:tblStyle w:val="TableGrid"/>
        <w:tblW w:w="0" w:type="auto"/>
        <w:tblLook w:val="04A0" w:firstRow="1" w:lastRow="0" w:firstColumn="1" w:lastColumn="0" w:noHBand="0" w:noVBand="1"/>
      </w:tblPr>
      <w:tblGrid>
        <w:gridCol w:w="551"/>
        <w:gridCol w:w="4516"/>
        <w:gridCol w:w="698"/>
        <w:gridCol w:w="699"/>
        <w:gridCol w:w="699"/>
        <w:gridCol w:w="691"/>
        <w:gridCol w:w="651"/>
      </w:tblGrid>
      <w:tr w:rsidR="006B6948" w:rsidRPr="006B6948" w14:paraId="0A0409B7" w14:textId="77777777" w:rsidTr="00415C42">
        <w:tc>
          <w:tcPr>
            <w:tcW w:w="562" w:type="dxa"/>
            <w:tcBorders>
              <w:left w:val="nil"/>
              <w:bottom w:val="single" w:sz="4" w:space="0" w:color="auto"/>
              <w:right w:val="nil"/>
            </w:tcBorders>
            <w:shd w:val="clear" w:color="auto" w:fill="BFBFBF" w:themeFill="background1" w:themeFillShade="BF"/>
          </w:tcPr>
          <w:p w14:paraId="30FE9AC6"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No</w:t>
            </w:r>
          </w:p>
        </w:tc>
        <w:tc>
          <w:tcPr>
            <w:tcW w:w="4962" w:type="dxa"/>
            <w:tcBorders>
              <w:left w:val="nil"/>
              <w:bottom w:val="single" w:sz="4" w:space="0" w:color="auto"/>
              <w:right w:val="nil"/>
            </w:tcBorders>
            <w:shd w:val="clear" w:color="auto" w:fill="BFBFBF" w:themeFill="background1" w:themeFillShade="BF"/>
          </w:tcPr>
          <w:p w14:paraId="32847765"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Pernyataan</w:t>
            </w:r>
          </w:p>
        </w:tc>
        <w:tc>
          <w:tcPr>
            <w:tcW w:w="708" w:type="dxa"/>
            <w:tcBorders>
              <w:left w:val="nil"/>
              <w:bottom w:val="single" w:sz="4" w:space="0" w:color="auto"/>
              <w:right w:val="nil"/>
            </w:tcBorders>
            <w:shd w:val="clear" w:color="auto" w:fill="BFBFBF" w:themeFill="background1" w:themeFillShade="BF"/>
          </w:tcPr>
          <w:p w14:paraId="1EE532E3"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SS</w:t>
            </w:r>
          </w:p>
        </w:tc>
        <w:tc>
          <w:tcPr>
            <w:tcW w:w="709" w:type="dxa"/>
            <w:tcBorders>
              <w:left w:val="nil"/>
              <w:bottom w:val="single" w:sz="4" w:space="0" w:color="auto"/>
              <w:right w:val="nil"/>
            </w:tcBorders>
            <w:shd w:val="clear" w:color="auto" w:fill="BFBFBF" w:themeFill="background1" w:themeFillShade="BF"/>
          </w:tcPr>
          <w:p w14:paraId="59DDF618"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S</w:t>
            </w:r>
          </w:p>
        </w:tc>
        <w:tc>
          <w:tcPr>
            <w:tcW w:w="709" w:type="dxa"/>
            <w:tcBorders>
              <w:left w:val="nil"/>
              <w:bottom w:val="single" w:sz="4" w:space="0" w:color="auto"/>
              <w:right w:val="nil"/>
            </w:tcBorders>
            <w:shd w:val="clear" w:color="auto" w:fill="BFBFBF" w:themeFill="background1" w:themeFillShade="BF"/>
          </w:tcPr>
          <w:p w14:paraId="3336E96F"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KS</w:t>
            </w:r>
          </w:p>
        </w:tc>
        <w:tc>
          <w:tcPr>
            <w:tcW w:w="700" w:type="dxa"/>
            <w:tcBorders>
              <w:left w:val="nil"/>
              <w:bottom w:val="single" w:sz="4" w:space="0" w:color="auto"/>
              <w:right w:val="nil"/>
            </w:tcBorders>
            <w:shd w:val="clear" w:color="auto" w:fill="BFBFBF" w:themeFill="background1" w:themeFillShade="BF"/>
          </w:tcPr>
          <w:p w14:paraId="5CA624AF"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TS</w:t>
            </w:r>
          </w:p>
        </w:tc>
        <w:tc>
          <w:tcPr>
            <w:tcW w:w="667" w:type="dxa"/>
            <w:tcBorders>
              <w:left w:val="nil"/>
              <w:bottom w:val="single" w:sz="4" w:space="0" w:color="auto"/>
              <w:right w:val="nil"/>
            </w:tcBorders>
            <w:shd w:val="clear" w:color="auto" w:fill="BFBFBF" w:themeFill="background1" w:themeFillShade="BF"/>
          </w:tcPr>
          <w:p w14:paraId="6CDA33D9"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STS</w:t>
            </w:r>
          </w:p>
        </w:tc>
      </w:tr>
      <w:tr w:rsidR="006B6948" w:rsidRPr="006B6948" w14:paraId="7E3FF1B8" w14:textId="77777777" w:rsidTr="00415C42">
        <w:tc>
          <w:tcPr>
            <w:tcW w:w="562" w:type="dxa"/>
            <w:tcBorders>
              <w:top w:val="single" w:sz="4" w:space="0" w:color="auto"/>
              <w:left w:val="nil"/>
              <w:bottom w:val="nil"/>
              <w:right w:val="nil"/>
            </w:tcBorders>
          </w:tcPr>
          <w:p w14:paraId="57F56AF3"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11</w:t>
            </w:r>
          </w:p>
        </w:tc>
        <w:tc>
          <w:tcPr>
            <w:tcW w:w="4962" w:type="dxa"/>
            <w:tcBorders>
              <w:top w:val="single" w:sz="4" w:space="0" w:color="auto"/>
              <w:left w:val="nil"/>
              <w:bottom w:val="nil"/>
              <w:right w:val="nil"/>
            </w:tcBorders>
          </w:tcPr>
          <w:p w14:paraId="7D14D254" w14:textId="77777777" w:rsidR="006B6948" w:rsidRPr="006B6948" w:rsidRDefault="006B6948" w:rsidP="006B6948">
            <w:pPr>
              <w:tabs>
                <w:tab w:val="left" w:pos="1087"/>
              </w:tabs>
              <w:spacing w:after="0" w:line="240" w:lineRule="auto"/>
              <w:jc w:val="both"/>
              <w:rPr>
                <w:rFonts w:ascii="Cambria" w:hAnsi="Cambria" w:cstheme="majorBidi"/>
                <w:sz w:val="21"/>
                <w:szCs w:val="21"/>
              </w:rPr>
            </w:pPr>
            <w:r w:rsidRPr="006B6948">
              <w:rPr>
                <w:rFonts w:ascii="Cambria" w:hAnsi="Cambria" w:cstheme="majorBidi"/>
                <w:sz w:val="21"/>
                <w:szCs w:val="21"/>
              </w:rPr>
              <w:t>Saya cenderung lebih lama ketika menggunakan teknologi pembelajaran</w:t>
            </w:r>
          </w:p>
        </w:tc>
        <w:tc>
          <w:tcPr>
            <w:tcW w:w="708" w:type="dxa"/>
            <w:tcBorders>
              <w:top w:val="single" w:sz="4" w:space="0" w:color="auto"/>
              <w:left w:val="nil"/>
              <w:bottom w:val="nil"/>
              <w:right w:val="nil"/>
            </w:tcBorders>
          </w:tcPr>
          <w:p w14:paraId="22D5C97E"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37%</w:t>
            </w:r>
          </w:p>
        </w:tc>
        <w:tc>
          <w:tcPr>
            <w:tcW w:w="709" w:type="dxa"/>
            <w:tcBorders>
              <w:top w:val="single" w:sz="4" w:space="0" w:color="auto"/>
              <w:left w:val="nil"/>
              <w:bottom w:val="nil"/>
              <w:right w:val="nil"/>
            </w:tcBorders>
          </w:tcPr>
          <w:p w14:paraId="7E9FACAE"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22%</w:t>
            </w:r>
          </w:p>
        </w:tc>
        <w:tc>
          <w:tcPr>
            <w:tcW w:w="709" w:type="dxa"/>
            <w:tcBorders>
              <w:top w:val="single" w:sz="4" w:space="0" w:color="auto"/>
              <w:left w:val="nil"/>
              <w:bottom w:val="nil"/>
              <w:right w:val="nil"/>
            </w:tcBorders>
          </w:tcPr>
          <w:p w14:paraId="4EB07B1B"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12%</w:t>
            </w:r>
          </w:p>
        </w:tc>
        <w:tc>
          <w:tcPr>
            <w:tcW w:w="700" w:type="dxa"/>
            <w:tcBorders>
              <w:top w:val="single" w:sz="4" w:space="0" w:color="auto"/>
              <w:left w:val="nil"/>
              <w:bottom w:val="nil"/>
              <w:right w:val="nil"/>
            </w:tcBorders>
          </w:tcPr>
          <w:p w14:paraId="636FAA3A"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19%</w:t>
            </w:r>
          </w:p>
        </w:tc>
        <w:tc>
          <w:tcPr>
            <w:tcW w:w="667" w:type="dxa"/>
            <w:tcBorders>
              <w:top w:val="single" w:sz="4" w:space="0" w:color="auto"/>
              <w:left w:val="nil"/>
              <w:bottom w:val="nil"/>
              <w:right w:val="nil"/>
            </w:tcBorders>
          </w:tcPr>
          <w:p w14:paraId="4DE250BB"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9%</w:t>
            </w:r>
          </w:p>
        </w:tc>
      </w:tr>
      <w:tr w:rsidR="006B6948" w:rsidRPr="006B6948" w14:paraId="64D3DA00" w14:textId="77777777" w:rsidTr="00415C42">
        <w:tc>
          <w:tcPr>
            <w:tcW w:w="562" w:type="dxa"/>
            <w:tcBorders>
              <w:top w:val="nil"/>
              <w:left w:val="nil"/>
              <w:bottom w:val="nil"/>
              <w:right w:val="nil"/>
            </w:tcBorders>
          </w:tcPr>
          <w:p w14:paraId="76290D3C" w14:textId="77777777" w:rsidR="006B6948" w:rsidRPr="006B6948" w:rsidRDefault="006B6948" w:rsidP="006B6948">
            <w:pPr>
              <w:tabs>
                <w:tab w:val="left" w:pos="1087"/>
              </w:tabs>
              <w:spacing w:after="0" w:line="240" w:lineRule="auto"/>
              <w:jc w:val="center"/>
              <w:rPr>
                <w:rFonts w:ascii="Cambria" w:hAnsi="Cambria" w:cstheme="majorBidi"/>
                <w:sz w:val="21"/>
                <w:szCs w:val="21"/>
                <w:lang w:val="en-GB"/>
              </w:rPr>
            </w:pPr>
            <w:r w:rsidRPr="006B6948">
              <w:rPr>
                <w:rFonts w:ascii="Cambria" w:hAnsi="Cambria" w:cstheme="majorBidi"/>
                <w:sz w:val="21"/>
                <w:szCs w:val="21"/>
                <w:lang w:val="en-GB"/>
              </w:rPr>
              <w:t>12</w:t>
            </w:r>
          </w:p>
        </w:tc>
        <w:tc>
          <w:tcPr>
            <w:tcW w:w="4962" w:type="dxa"/>
            <w:tcBorders>
              <w:top w:val="nil"/>
              <w:left w:val="nil"/>
              <w:bottom w:val="nil"/>
              <w:right w:val="nil"/>
            </w:tcBorders>
          </w:tcPr>
          <w:p w14:paraId="1FEDBE7F" w14:textId="77777777" w:rsidR="006B6948" w:rsidRPr="006B6948" w:rsidRDefault="006B6948" w:rsidP="006B6948">
            <w:pPr>
              <w:tabs>
                <w:tab w:val="left" w:pos="1087"/>
              </w:tabs>
              <w:spacing w:after="0" w:line="240" w:lineRule="auto"/>
              <w:jc w:val="both"/>
              <w:rPr>
                <w:rFonts w:ascii="Cambria" w:hAnsi="Cambria" w:cstheme="majorBidi"/>
                <w:sz w:val="21"/>
                <w:szCs w:val="21"/>
              </w:rPr>
            </w:pPr>
            <w:r w:rsidRPr="006B6948">
              <w:rPr>
                <w:rFonts w:ascii="Cambria" w:hAnsi="Cambria" w:cstheme="majorBidi"/>
                <w:bCs/>
                <w:sz w:val="21"/>
                <w:szCs w:val="21"/>
                <w:lang w:val="pt-PT"/>
              </w:rPr>
              <w:t>Saya merasa lebih siap untuk mengatasi hambatan dalam pembelajaran</w:t>
            </w:r>
          </w:p>
        </w:tc>
        <w:tc>
          <w:tcPr>
            <w:tcW w:w="708" w:type="dxa"/>
            <w:tcBorders>
              <w:top w:val="nil"/>
              <w:left w:val="nil"/>
              <w:bottom w:val="nil"/>
              <w:right w:val="nil"/>
            </w:tcBorders>
          </w:tcPr>
          <w:p w14:paraId="7EB1BFD0"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31%</w:t>
            </w:r>
          </w:p>
        </w:tc>
        <w:tc>
          <w:tcPr>
            <w:tcW w:w="709" w:type="dxa"/>
            <w:tcBorders>
              <w:top w:val="nil"/>
              <w:left w:val="nil"/>
              <w:bottom w:val="nil"/>
              <w:right w:val="nil"/>
            </w:tcBorders>
          </w:tcPr>
          <w:p w14:paraId="041878D1"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37%</w:t>
            </w:r>
          </w:p>
        </w:tc>
        <w:tc>
          <w:tcPr>
            <w:tcW w:w="709" w:type="dxa"/>
            <w:tcBorders>
              <w:top w:val="nil"/>
              <w:left w:val="nil"/>
              <w:bottom w:val="nil"/>
              <w:right w:val="nil"/>
            </w:tcBorders>
          </w:tcPr>
          <w:p w14:paraId="39DF8CEB"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12%</w:t>
            </w:r>
          </w:p>
        </w:tc>
        <w:tc>
          <w:tcPr>
            <w:tcW w:w="700" w:type="dxa"/>
            <w:tcBorders>
              <w:top w:val="nil"/>
              <w:left w:val="nil"/>
              <w:bottom w:val="nil"/>
              <w:right w:val="nil"/>
            </w:tcBorders>
          </w:tcPr>
          <w:p w14:paraId="502DE68A"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18%</w:t>
            </w:r>
          </w:p>
        </w:tc>
        <w:tc>
          <w:tcPr>
            <w:tcW w:w="667" w:type="dxa"/>
            <w:tcBorders>
              <w:top w:val="nil"/>
              <w:left w:val="nil"/>
              <w:bottom w:val="nil"/>
              <w:right w:val="nil"/>
            </w:tcBorders>
          </w:tcPr>
          <w:p w14:paraId="0BF22DCD"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0%</w:t>
            </w:r>
          </w:p>
        </w:tc>
      </w:tr>
      <w:tr w:rsidR="006B6948" w:rsidRPr="006B6948" w14:paraId="28D9E671" w14:textId="77777777" w:rsidTr="00415C42">
        <w:tc>
          <w:tcPr>
            <w:tcW w:w="562" w:type="dxa"/>
            <w:tcBorders>
              <w:top w:val="nil"/>
              <w:left w:val="nil"/>
              <w:bottom w:val="nil"/>
              <w:right w:val="nil"/>
            </w:tcBorders>
          </w:tcPr>
          <w:p w14:paraId="2E5F2B9C"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13</w:t>
            </w:r>
          </w:p>
        </w:tc>
        <w:tc>
          <w:tcPr>
            <w:tcW w:w="4962" w:type="dxa"/>
            <w:tcBorders>
              <w:top w:val="nil"/>
              <w:left w:val="nil"/>
              <w:bottom w:val="nil"/>
              <w:right w:val="nil"/>
            </w:tcBorders>
          </w:tcPr>
          <w:p w14:paraId="1418D1F2" w14:textId="77777777" w:rsidR="006B6948" w:rsidRPr="006B6948" w:rsidRDefault="006B6948" w:rsidP="006B6948">
            <w:pPr>
              <w:tabs>
                <w:tab w:val="left" w:pos="1087"/>
              </w:tabs>
              <w:spacing w:after="0" w:line="240" w:lineRule="auto"/>
              <w:jc w:val="both"/>
              <w:rPr>
                <w:rFonts w:ascii="Cambria" w:hAnsi="Cambria" w:cstheme="majorBidi"/>
                <w:sz w:val="21"/>
                <w:szCs w:val="21"/>
              </w:rPr>
            </w:pPr>
            <w:r w:rsidRPr="006B6948">
              <w:rPr>
                <w:rFonts w:ascii="Cambria" w:hAnsi="Cambria" w:cstheme="majorBidi"/>
                <w:sz w:val="21"/>
                <w:szCs w:val="21"/>
              </w:rPr>
              <w:t>Teknologi pembelajaran adaptif membantu saya melacak kemajuan belajar saya</w:t>
            </w:r>
          </w:p>
        </w:tc>
        <w:tc>
          <w:tcPr>
            <w:tcW w:w="708" w:type="dxa"/>
            <w:tcBorders>
              <w:top w:val="nil"/>
              <w:left w:val="nil"/>
              <w:bottom w:val="nil"/>
              <w:right w:val="nil"/>
            </w:tcBorders>
          </w:tcPr>
          <w:p w14:paraId="173AF554"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47%</w:t>
            </w:r>
          </w:p>
        </w:tc>
        <w:tc>
          <w:tcPr>
            <w:tcW w:w="709" w:type="dxa"/>
            <w:tcBorders>
              <w:top w:val="nil"/>
              <w:left w:val="nil"/>
              <w:bottom w:val="nil"/>
              <w:right w:val="nil"/>
            </w:tcBorders>
          </w:tcPr>
          <w:p w14:paraId="4BE244C6"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31%</w:t>
            </w:r>
          </w:p>
        </w:tc>
        <w:tc>
          <w:tcPr>
            <w:tcW w:w="709" w:type="dxa"/>
            <w:tcBorders>
              <w:top w:val="nil"/>
              <w:left w:val="nil"/>
              <w:bottom w:val="nil"/>
              <w:right w:val="nil"/>
            </w:tcBorders>
          </w:tcPr>
          <w:p w14:paraId="42752EAE"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9%</w:t>
            </w:r>
          </w:p>
        </w:tc>
        <w:tc>
          <w:tcPr>
            <w:tcW w:w="700" w:type="dxa"/>
            <w:tcBorders>
              <w:top w:val="nil"/>
              <w:left w:val="nil"/>
              <w:bottom w:val="nil"/>
              <w:right w:val="nil"/>
            </w:tcBorders>
          </w:tcPr>
          <w:p w14:paraId="248C9F61"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12%</w:t>
            </w:r>
          </w:p>
        </w:tc>
        <w:tc>
          <w:tcPr>
            <w:tcW w:w="667" w:type="dxa"/>
            <w:tcBorders>
              <w:top w:val="nil"/>
              <w:left w:val="nil"/>
              <w:bottom w:val="nil"/>
              <w:right w:val="nil"/>
            </w:tcBorders>
          </w:tcPr>
          <w:p w14:paraId="41CB21BB"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0%</w:t>
            </w:r>
          </w:p>
        </w:tc>
      </w:tr>
      <w:tr w:rsidR="006B6948" w:rsidRPr="006B6948" w14:paraId="7301389B" w14:textId="77777777" w:rsidTr="00415C42">
        <w:tc>
          <w:tcPr>
            <w:tcW w:w="562" w:type="dxa"/>
            <w:tcBorders>
              <w:top w:val="nil"/>
              <w:left w:val="nil"/>
              <w:bottom w:val="nil"/>
              <w:right w:val="nil"/>
            </w:tcBorders>
          </w:tcPr>
          <w:p w14:paraId="4A6A38EB"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14</w:t>
            </w:r>
          </w:p>
        </w:tc>
        <w:tc>
          <w:tcPr>
            <w:tcW w:w="4962" w:type="dxa"/>
            <w:tcBorders>
              <w:top w:val="nil"/>
              <w:left w:val="nil"/>
              <w:bottom w:val="nil"/>
              <w:right w:val="nil"/>
            </w:tcBorders>
          </w:tcPr>
          <w:p w14:paraId="68166E3A" w14:textId="77777777" w:rsidR="006B6948" w:rsidRPr="006B6948" w:rsidRDefault="006B6948" w:rsidP="006B6948">
            <w:pPr>
              <w:tabs>
                <w:tab w:val="left" w:pos="1087"/>
              </w:tabs>
              <w:spacing w:after="0" w:line="240" w:lineRule="auto"/>
              <w:jc w:val="both"/>
              <w:rPr>
                <w:rFonts w:ascii="Cambria" w:hAnsi="Cambria" w:cstheme="majorBidi"/>
                <w:sz w:val="21"/>
                <w:szCs w:val="21"/>
              </w:rPr>
            </w:pPr>
            <w:r w:rsidRPr="006B6948">
              <w:rPr>
                <w:rFonts w:ascii="Cambria" w:hAnsi="Cambria" w:cstheme="majorBidi"/>
                <w:sz w:val="21"/>
                <w:szCs w:val="21"/>
              </w:rPr>
              <w:t>Saya merasa lebih termotivasi untuk berpartisipasi aktif dalam diskusi online</w:t>
            </w:r>
          </w:p>
        </w:tc>
        <w:tc>
          <w:tcPr>
            <w:tcW w:w="708" w:type="dxa"/>
            <w:tcBorders>
              <w:top w:val="nil"/>
              <w:left w:val="nil"/>
              <w:bottom w:val="nil"/>
              <w:right w:val="nil"/>
            </w:tcBorders>
          </w:tcPr>
          <w:p w14:paraId="3F8FA5A0"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40%</w:t>
            </w:r>
          </w:p>
        </w:tc>
        <w:tc>
          <w:tcPr>
            <w:tcW w:w="709" w:type="dxa"/>
            <w:tcBorders>
              <w:top w:val="nil"/>
              <w:left w:val="nil"/>
              <w:bottom w:val="nil"/>
              <w:right w:val="nil"/>
            </w:tcBorders>
          </w:tcPr>
          <w:p w14:paraId="04D1BCF3"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28%</w:t>
            </w:r>
          </w:p>
        </w:tc>
        <w:tc>
          <w:tcPr>
            <w:tcW w:w="709" w:type="dxa"/>
            <w:tcBorders>
              <w:top w:val="nil"/>
              <w:left w:val="nil"/>
              <w:bottom w:val="nil"/>
              <w:right w:val="nil"/>
            </w:tcBorders>
          </w:tcPr>
          <w:p w14:paraId="7D4A773D"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18%</w:t>
            </w:r>
          </w:p>
        </w:tc>
        <w:tc>
          <w:tcPr>
            <w:tcW w:w="700" w:type="dxa"/>
            <w:tcBorders>
              <w:top w:val="nil"/>
              <w:left w:val="nil"/>
              <w:bottom w:val="nil"/>
              <w:right w:val="nil"/>
            </w:tcBorders>
          </w:tcPr>
          <w:p w14:paraId="2CCD4B82"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12%</w:t>
            </w:r>
          </w:p>
        </w:tc>
        <w:tc>
          <w:tcPr>
            <w:tcW w:w="667" w:type="dxa"/>
            <w:tcBorders>
              <w:top w:val="nil"/>
              <w:left w:val="nil"/>
              <w:bottom w:val="nil"/>
              <w:right w:val="nil"/>
            </w:tcBorders>
          </w:tcPr>
          <w:p w14:paraId="5AD686E0"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0%</w:t>
            </w:r>
          </w:p>
        </w:tc>
      </w:tr>
      <w:tr w:rsidR="006B6948" w:rsidRPr="006B6948" w14:paraId="7741E575" w14:textId="77777777" w:rsidTr="00415C42">
        <w:tc>
          <w:tcPr>
            <w:tcW w:w="562" w:type="dxa"/>
            <w:tcBorders>
              <w:top w:val="nil"/>
              <w:left w:val="nil"/>
              <w:bottom w:val="nil"/>
              <w:right w:val="nil"/>
            </w:tcBorders>
          </w:tcPr>
          <w:p w14:paraId="10E58E78"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15</w:t>
            </w:r>
          </w:p>
        </w:tc>
        <w:tc>
          <w:tcPr>
            <w:tcW w:w="4962" w:type="dxa"/>
            <w:tcBorders>
              <w:top w:val="nil"/>
              <w:left w:val="nil"/>
              <w:bottom w:val="nil"/>
              <w:right w:val="nil"/>
            </w:tcBorders>
          </w:tcPr>
          <w:p w14:paraId="51974452" w14:textId="77777777" w:rsidR="006B6948" w:rsidRPr="006B6948" w:rsidRDefault="006B6948" w:rsidP="006B6948">
            <w:pPr>
              <w:tabs>
                <w:tab w:val="left" w:pos="1087"/>
              </w:tabs>
              <w:spacing w:after="0" w:line="240" w:lineRule="auto"/>
              <w:jc w:val="both"/>
              <w:rPr>
                <w:rFonts w:ascii="Cambria" w:hAnsi="Cambria" w:cstheme="majorBidi"/>
                <w:sz w:val="21"/>
                <w:szCs w:val="21"/>
              </w:rPr>
            </w:pPr>
            <w:r w:rsidRPr="006B6948">
              <w:rPr>
                <w:rFonts w:ascii="Cambria" w:hAnsi="Cambria" w:cstheme="majorBidi"/>
                <w:sz w:val="21"/>
                <w:szCs w:val="21"/>
              </w:rPr>
              <w:t>Saya merasa lebih termotivasi untuk menjalani topik-topik tambahan yang menarik saya</w:t>
            </w:r>
          </w:p>
        </w:tc>
        <w:tc>
          <w:tcPr>
            <w:tcW w:w="708" w:type="dxa"/>
            <w:tcBorders>
              <w:top w:val="nil"/>
              <w:left w:val="nil"/>
              <w:bottom w:val="nil"/>
              <w:right w:val="nil"/>
            </w:tcBorders>
          </w:tcPr>
          <w:p w14:paraId="3324D681"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43%</w:t>
            </w:r>
          </w:p>
        </w:tc>
        <w:tc>
          <w:tcPr>
            <w:tcW w:w="709" w:type="dxa"/>
            <w:tcBorders>
              <w:top w:val="nil"/>
              <w:left w:val="nil"/>
              <w:bottom w:val="nil"/>
              <w:right w:val="nil"/>
            </w:tcBorders>
          </w:tcPr>
          <w:p w14:paraId="2745EF1A"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34%</w:t>
            </w:r>
          </w:p>
        </w:tc>
        <w:tc>
          <w:tcPr>
            <w:tcW w:w="709" w:type="dxa"/>
            <w:tcBorders>
              <w:top w:val="nil"/>
              <w:left w:val="nil"/>
              <w:bottom w:val="nil"/>
              <w:right w:val="nil"/>
            </w:tcBorders>
          </w:tcPr>
          <w:p w14:paraId="40F282ED"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9%</w:t>
            </w:r>
          </w:p>
        </w:tc>
        <w:tc>
          <w:tcPr>
            <w:tcW w:w="700" w:type="dxa"/>
            <w:tcBorders>
              <w:top w:val="nil"/>
              <w:left w:val="nil"/>
              <w:bottom w:val="nil"/>
              <w:right w:val="nil"/>
            </w:tcBorders>
          </w:tcPr>
          <w:p w14:paraId="329586B4"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9%</w:t>
            </w:r>
          </w:p>
        </w:tc>
        <w:tc>
          <w:tcPr>
            <w:tcW w:w="667" w:type="dxa"/>
            <w:tcBorders>
              <w:top w:val="nil"/>
              <w:left w:val="nil"/>
              <w:bottom w:val="nil"/>
              <w:right w:val="nil"/>
            </w:tcBorders>
          </w:tcPr>
          <w:p w14:paraId="2D5D819B"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0%</w:t>
            </w:r>
          </w:p>
        </w:tc>
      </w:tr>
      <w:tr w:rsidR="006B6948" w:rsidRPr="006B6948" w14:paraId="1FBEF52D" w14:textId="77777777" w:rsidTr="00415C42">
        <w:tc>
          <w:tcPr>
            <w:tcW w:w="562" w:type="dxa"/>
            <w:tcBorders>
              <w:top w:val="nil"/>
              <w:left w:val="nil"/>
              <w:bottom w:val="nil"/>
              <w:right w:val="nil"/>
            </w:tcBorders>
          </w:tcPr>
          <w:p w14:paraId="360CA4A7"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16</w:t>
            </w:r>
          </w:p>
        </w:tc>
        <w:tc>
          <w:tcPr>
            <w:tcW w:w="4962" w:type="dxa"/>
            <w:tcBorders>
              <w:top w:val="nil"/>
              <w:left w:val="nil"/>
              <w:bottom w:val="nil"/>
              <w:right w:val="nil"/>
            </w:tcBorders>
          </w:tcPr>
          <w:p w14:paraId="1E156AEB" w14:textId="77777777" w:rsidR="006B6948" w:rsidRPr="006B6948" w:rsidRDefault="006B6948" w:rsidP="006B6948">
            <w:pPr>
              <w:tabs>
                <w:tab w:val="left" w:pos="1087"/>
              </w:tabs>
              <w:spacing w:after="0" w:line="240" w:lineRule="auto"/>
              <w:jc w:val="both"/>
              <w:rPr>
                <w:rFonts w:ascii="Cambria" w:hAnsi="Cambria" w:cstheme="majorBidi"/>
                <w:sz w:val="21"/>
                <w:szCs w:val="21"/>
              </w:rPr>
            </w:pPr>
            <w:r w:rsidRPr="006B6948">
              <w:rPr>
                <w:rFonts w:ascii="Cambria" w:hAnsi="Cambria" w:cstheme="majorBidi"/>
                <w:sz w:val="21"/>
                <w:szCs w:val="21"/>
              </w:rPr>
              <w:t>Penggunaan teknologi pembelajaran adaptif mempermudah saya untuk mengejar minat belajar pribadi saya</w:t>
            </w:r>
          </w:p>
        </w:tc>
        <w:tc>
          <w:tcPr>
            <w:tcW w:w="708" w:type="dxa"/>
            <w:tcBorders>
              <w:top w:val="nil"/>
              <w:left w:val="nil"/>
              <w:bottom w:val="nil"/>
              <w:right w:val="nil"/>
            </w:tcBorders>
          </w:tcPr>
          <w:p w14:paraId="36B38174"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46%</w:t>
            </w:r>
          </w:p>
        </w:tc>
        <w:tc>
          <w:tcPr>
            <w:tcW w:w="709" w:type="dxa"/>
            <w:tcBorders>
              <w:top w:val="nil"/>
              <w:left w:val="nil"/>
              <w:bottom w:val="nil"/>
              <w:right w:val="nil"/>
            </w:tcBorders>
          </w:tcPr>
          <w:p w14:paraId="1F7A0EF1"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28%</w:t>
            </w:r>
          </w:p>
        </w:tc>
        <w:tc>
          <w:tcPr>
            <w:tcW w:w="709" w:type="dxa"/>
            <w:tcBorders>
              <w:top w:val="nil"/>
              <w:left w:val="nil"/>
              <w:bottom w:val="nil"/>
              <w:right w:val="nil"/>
            </w:tcBorders>
          </w:tcPr>
          <w:p w14:paraId="289BF830"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12%</w:t>
            </w:r>
          </w:p>
        </w:tc>
        <w:tc>
          <w:tcPr>
            <w:tcW w:w="700" w:type="dxa"/>
            <w:tcBorders>
              <w:top w:val="nil"/>
              <w:left w:val="nil"/>
              <w:bottom w:val="nil"/>
              <w:right w:val="nil"/>
            </w:tcBorders>
          </w:tcPr>
          <w:p w14:paraId="028D0B9A"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9%</w:t>
            </w:r>
          </w:p>
        </w:tc>
        <w:tc>
          <w:tcPr>
            <w:tcW w:w="667" w:type="dxa"/>
            <w:tcBorders>
              <w:top w:val="nil"/>
              <w:left w:val="nil"/>
              <w:bottom w:val="nil"/>
              <w:right w:val="nil"/>
            </w:tcBorders>
          </w:tcPr>
          <w:p w14:paraId="7802D554"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0%</w:t>
            </w:r>
          </w:p>
        </w:tc>
      </w:tr>
      <w:tr w:rsidR="006B6948" w:rsidRPr="006B6948" w14:paraId="45622F39" w14:textId="77777777" w:rsidTr="00415C42">
        <w:tc>
          <w:tcPr>
            <w:tcW w:w="562" w:type="dxa"/>
            <w:tcBorders>
              <w:top w:val="nil"/>
              <w:left w:val="nil"/>
              <w:bottom w:val="nil"/>
              <w:right w:val="nil"/>
            </w:tcBorders>
          </w:tcPr>
          <w:p w14:paraId="7BD07AEA"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17</w:t>
            </w:r>
          </w:p>
        </w:tc>
        <w:tc>
          <w:tcPr>
            <w:tcW w:w="4962" w:type="dxa"/>
            <w:tcBorders>
              <w:top w:val="nil"/>
              <w:left w:val="nil"/>
              <w:bottom w:val="nil"/>
              <w:right w:val="nil"/>
            </w:tcBorders>
          </w:tcPr>
          <w:p w14:paraId="08084C5C" w14:textId="77777777" w:rsidR="006B6948" w:rsidRPr="006B6948" w:rsidRDefault="006B6948" w:rsidP="006B6948">
            <w:pPr>
              <w:tabs>
                <w:tab w:val="left" w:pos="1087"/>
              </w:tabs>
              <w:spacing w:after="0" w:line="240" w:lineRule="auto"/>
              <w:jc w:val="both"/>
              <w:rPr>
                <w:rFonts w:ascii="Cambria" w:hAnsi="Cambria" w:cstheme="majorBidi"/>
                <w:sz w:val="21"/>
                <w:szCs w:val="21"/>
              </w:rPr>
            </w:pPr>
            <w:r w:rsidRPr="006B6948">
              <w:rPr>
                <w:rFonts w:ascii="Cambria" w:hAnsi="Cambria" w:cstheme="majorBidi"/>
                <w:sz w:val="21"/>
                <w:szCs w:val="21"/>
              </w:rPr>
              <w:t>Saya merasa lebih termotivasi untuk mengeksplorasi sumber daya pendukung online</w:t>
            </w:r>
          </w:p>
        </w:tc>
        <w:tc>
          <w:tcPr>
            <w:tcW w:w="708" w:type="dxa"/>
            <w:tcBorders>
              <w:top w:val="nil"/>
              <w:left w:val="nil"/>
              <w:bottom w:val="nil"/>
              <w:right w:val="nil"/>
            </w:tcBorders>
          </w:tcPr>
          <w:p w14:paraId="416627E2"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44%</w:t>
            </w:r>
          </w:p>
        </w:tc>
        <w:tc>
          <w:tcPr>
            <w:tcW w:w="709" w:type="dxa"/>
            <w:tcBorders>
              <w:top w:val="nil"/>
              <w:left w:val="nil"/>
              <w:bottom w:val="nil"/>
              <w:right w:val="nil"/>
            </w:tcBorders>
          </w:tcPr>
          <w:p w14:paraId="0714E75D"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25%</w:t>
            </w:r>
          </w:p>
        </w:tc>
        <w:tc>
          <w:tcPr>
            <w:tcW w:w="709" w:type="dxa"/>
            <w:tcBorders>
              <w:top w:val="nil"/>
              <w:left w:val="nil"/>
              <w:bottom w:val="nil"/>
              <w:right w:val="nil"/>
            </w:tcBorders>
          </w:tcPr>
          <w:p w14:paraId="47FCA198"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15%</w:t>
            </w:r>
          </w:p>
        </w:tc>
        <w:tc>
          <w:tcPr>
            <w:tcW w:w="700" w:type="dxa"/>
            <w:tcBorders>
              <w:top w:val="nil"/>
              <w:left w:val="nil"/>
              <w:bottom w:val="nil"/>
              <w:right w:val="nil"/>
            </w:tcBorders>
          </w:tcPr>
          <w:p w14:paraId="41D010A5"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12%</w:t>
            </w:r>
          </w:p>
        </w:tc>
        <w:tc>
          <w:tcPr>
            <w:tcW w:w="667" w:type="dxa"/>
            <w:tcBorders>
              <w:top w:val="nil"/>
              <w:left w:val="nil"/>
              <w:bottom w:val="nil"/>
              <w:right w:val="nil"/>
            </w:tcBorders>
          </w:tcPr>
          <w:p w14:paraId="661B6E45"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0%</w:t>
            </w:r>
          </w:p>
        </w:tc>
      </w:tr>
      <w:tr w:rsidR="006B6948" w:rsidRPr="006B6948" w14:paraId="10889FE5" w14:textId="77777777" w:rsidTr="00415C42">
        <w:tc>
          <w:tcPr>
            <w:tcW w:w="562" w:type="dxa"/>
            <w:tcBorders>
              <w:top w:val="nil"/>
              <w:left w:val="nil"/>
              <w:bottom w:val="nil"/>
              <w:right w:val="nil"/>
            </w:tcBorders>
          </w:tcPr>
          <w:p w14:paraId="62BA7599"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18</w:t>
            </w:r>
          </w:p>
        </w:tc>
        <w:tc>
          <w:tcPr>
            <w:tcW w:w="4962" w:type="dxa"/>
            <w:tcBorders>
              <w:top w:val="nil"/>
              <w:left w:val="nil"/>
              <w:bottom w:val="nil"/>
              <w:right w:val="nil"/>
            </w:tcBorders>
          </w:tcPr>
          <w:p w14:paraId="263E4AE5" w14:textId="77777777" w:rsidR="006B6948" w:rsidRPr="006B6948" w:rsidRDefault="006B6948" w:rsidP="006B6948">
            <w:pPr>
              <w:tabs>
                <w:tab w:val="left" w:pos="1087"/>
              </w:tabs>
              <w:spacing w:after="0" w:line="240" w:lineRule="auto"/>
              <w:jc w:val="both"/>
              <w:rPr>
                <w:rFonts w:ascii="Cambria" w:hAnsi="Cambria" w:cstheme="majorBidi"/>
                <w:sz w:val="21"/>
                <w:szCs w:val="21"/>
              </w:rPr>
            </w:pPr>
            <w:r w:rsidRPr="006B6948">
              <w:rPr>
                <w:rFonts w:ascii="Cambria" w:hAnsi="Cambria" w:cstheme="majorBidi"/>
                <w:sz w:val="21"/>
                <w:szCs w:val="21"/>
              </w:rPr>
              <w:t>Saya merasa lebih termotivasi untuk berkolaborasi dengan teman sekelas dalam proyek-proyek daring</w:t>
            </w:r>
          </w:p>
        </w:tc>
        <w:tc>
          <w:tcPr>
            <w:tcW w:w="708" w:type="dxa"/>
            <w:tcBorders>
              <w:top w:val="nil"/>
              <w:left w:val="nil"/>
              <w:bottom w:val="nil"/>
              <w:right w:val="nil"/>
            </w:tcBorders>
          </w:tcPr>
          <w:p w14:paraId="3ECC04A4"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50%</w:t>
            </w:r>
          </w:p>
        </w:tc>
        <w:tc>
          <w:tcPr>
            <w:tcW w:w="709" w:type="dxa"/>
            <w:tcBorders>
              <w:top w:val="nil"/>
              <w:left w:val="nil"/>
              <w:bottom w:val="nil"/>
              <w:right w:val="nil"/>
            </w:tcBorders>
          </w:tcPr>
          <w:p w14:paraId="33DACC10"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22%</w:t>
            </w:r>
          </w:p>
        </w:tc>
        <w:tc>
          <w:tcPr>
            <w:tcW w:w="709" w:type="dxa"/>
            <w:tcBorders>
              <w:top w:val="nil"/>
              <w:left w:val="nil"/>
              <w:bottom w:val="nil"/>
              <w:right w:val="nil"/>
            </w:tcBorders>
          </w:tcPr>
          <w:p w14:paraId="6BD35C66"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22%</w:t>
            </w:r>
          </w:p>
        </w:tc>
        <w:tc>
          <w:tcPr>
            <w:tcW w:w="700" w:type="dxa"/>
            <w:tcBorders>
              <w:top w:val="nil"/>
              <w:left w:val="nil"/>
              <w:bottom w:val="nil"/>
              <w:right w:val="nil"/>
            </w:tcBorders>
          </w:tcPr>
          <w:p w14:paraId="268CA60C"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0%</w:t>
            </w:r>
          </w:p>
        </w:tc>
        <w:tc>
          <w:tcPr>
            <w:tcW w:w="667" w:type="dxa"/>
            <w:tcBorders>
              <w:top w:val="nil"/>
              <w:left w:val="nil"/>
              <w:bottom w:val="nil"/>
              <w:right w:val="nil"/>
            </w:tcBorders>
          </w:tcPr>
          <w:p w14:paraId="7CCAF0E6"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0%</w:t>
            </w:r>
          </w:p>
        </w:tc>
      </w:tr>
      <w:tr w:rsidR="006B6948" w:rsidRPr="006B6948" w14:paraId="109FE5E1" w14:textId="77777777" w:rsidTr="00415C42">
        <w:tc>
          <w:tcPr>
            <w:tcW w:w="562" w:type="dxa"/>
            <w:tcBorders>
              <w:top w:val="nil"/>
              <w:left w:val="nil"/>
              <w:bottom w:val="nil"/>
              <w:right w:val="nil"/>
            </w:tcBorders>
          </w:tcPr>
          <w:p w14:paraId="646ABCE0"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19</w:t>
            </w:r>
          </w:p>
        </w:tc>
        <w:tc>
          <w:tcPr>
            <w:tcW w:w="4962" w:type="dxa"/>
            <w:tcBorders>
              <w:top w:val="nil"/>
              <w:left w:val="nil"/>
              <w:bottom w:val="nil"/>
              <w:right w:val="nil"/>
            </w:tcBorders>
          </w:tcPr>
          <w:p w14:paraId="6DDCCF6A" w14:textId="77777777" w:rsidR="006B6948" w:rsidRPr="006B6948" w:rsidRDefault="006B6948" w:rsidP="006B6948">
            <w:pPr>
              <w:tabs>
                <w:tab w:val="left" w:pos="1087"/>
              </w:tabs>
              <w:spacing w:after="0" w:line="240" w:lineRule="auto"/>
              <w:jc w:val="both"/>
              <w:rPr>
                <w:rFonts w:ascii="Cambria" w:hAnsi="Cambria" w:cstheme="majorBidi"/>
                <w:sz w:val="21"/>
                <w:szCs w:val="21"/>
              </w:rPr>
            </w:pPr>
            <w:r w:rsidRPr="006B6948">
              <w:rPr>
                <w:rFonts w:ascii="Cambria" w:hAnsi="Cambria" w:cstheme="majorBidi"/>
                <w:sz w:val="21"/>
                <w:szCs w:val="21"/>
              </w:rPr>
              <w:t>Teknologi pembelajaran adaptif membantu saya mengatasi perasaan bosan dalam pembelajaran</w:t>
            </w:r>
          </w:p>
        </w:tc>
        <w:tc>
          <w:tcPr>
            <w:tcW w:w="708" w:type="dxa"/>
            <w:tcBorders>
              <w:top w:val="nil"/>
              <w:left w:val="nil"/>
              <w:bottom w:val="nil"/>
              <w:right w:val="nil"/>
            </w:tcBorders>
          </w:tcPr>
          <w:p w14:paraId="4B0E00E1"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40%</w:t>
            </w:r>
          </w:p>
        </w:tc>
        <w:tc>
          <w:tcPr>
            <w:tcW w:w="709" w:type="dxa"/>
            <w:tcBorders>
              <w:top w:val="nil"/>
              <w:left w:val="nil"/>
              <w:bottom w:val="nil"/>
              <w:right w:val="nil"/>
            </w:tcBorders>
          </w:tcPr>
          <w:p w14:paraId="73449CD0"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28%</w:t>
            </w:r>
          </w:p>
        </w:tc>
        <w:tc>
          <w:tcPr>
            <w:tcW w:w="709" w:type="dxa"/>
            <w:tcBorders>
              <w:top w:val="nil"/>
              <w:left w:val="nil"/>
              <w:bottom w:val="nil"/>
              <w:right w:val="nil"/>
            </w:tcBorders>
          </w:tcPr>
          <w:p w14:paraId="2A40D90A"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12%</w:t>
            </w:r>
          </w:p>
        </w:tc>
        <w:tc>
          <w:tcPr>
            <w:tcW w:w="700" w:type="dxa"/>
            <w:tcBorders>
              <w:top w:val="nil"/>
              <w:left w:val="nil"/>
              <w:bottom w:val="nil"/>
              <w:right w:val="nil"/>
            </w:tcBorders>
          </w:tcPr>
          <w:p w14:paraId="14D329AE"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15%</w:t>
            </w:r>
          </w:p>
        </w:tc>
        <w:tc>
          <w:tcPr>
            <w:tcW w:w="667" w:type="dxa"/>
            <w:tcBorders>
              <w:top w:val="nil"/>
              <w:left w:val="nil"/>
              <w:bottom w:val="nil"/>
              <w:right w:val="nil"/>
            </w:tcBorders>
          </w:tcPr>
          <w:p w14:paraId="03F2B1E9"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0%</w:t>
            </w:r>
          </w:p>
        </w:tc>
      </w:tr>
      <w:tr w:rsidR="006B6948" w:rsidRPr="006B6948" w14:paraId="29AC455A" w14:textId="77777777" w:rsidTr="00415C42">
        <w:tc>
          <w:tcPr>
            <w:tcW w:w="562" w:type="dxa"/>
            <w:tcBorders>
              <w:top w:val="nil"/>
              <w:left w:val="nil"/>
              <w:bottom w:val="single" w:sz="4" w:space="0" w:color="auto"/>
              <w:right w:val="nil"/>
            </w:tcBorders>
          </w:tcPr>
          <w:p w14:paraId="61429EFC"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20</w:t>
            </w:r>
          </w:p>
        </w:tc>
        <w:tc>
          <w:tcPr>
            <w:tcW w:w="4962" w:type="dxa"/>
            <w:tcBorders>
              <w:top w:val="nil"/>
              <w:left w:val="nil"/>
              <w:bottom w:val="single" w:sz="4" w:space="0" w:color="auto"/>
              <w:right w:val="nil"/>
            </w:tcBorders>
          </w:tcPr>
          <w:p w14:paraId="53DA16DE" w14:textId="77777777" w:rsidR="006B6948" w:rsidRPr="006B6948" w:rsidRDefault="006B6948" w:rsidP="006B6948">
            <w:pPr>
              <w:tabs>
                <w:tab w:val="left" w:pos="1087"/>
              </w:tabs>
              <w:spacing w:after="0" w:line="240" w:lineRule="auto"/>
              <w:jc w:val="both"/>
              <w:rPr>
                <w:rFonts w:ascii="Cambria" w:hAnsi="Cambria" w:cstheme="majorBidi"/>
                <w:sz w:val="21"/>
                <w:szCs w:val="21"/>
              </w:rPr>
            </w:pPr>
            <w:r w:rsidRPr="006B6948">
              <w:rPr>
                <w:rFonts w:ascii="Cambria" w:hAnsi="Cambria" w:cstheme="majorBidi"/>
                <w:bCs/>
                <w:sz w:val="21"/>
                <w:szCs w:val="21"/>
              </w:rPr>
              <w:t>Saya merasa lebih termotivasi untuk terus belajar dan meningkatkan diri saya sendiri melalui teknologi pembelajaran adaptif</w:t>
            </w:r>
          </w:p>
        </w:tc>
        <w:tc>
          <w:tcPr>
            <w:tcW w:w="708" w:type="dxa"/>
            <w:tcBorders>
              <w:top w:val="nil"/>
              <w:left w:val="nil"/>
              <w:bottom w:val="single" w:sz="4" w:space="0" w:color="auto"/>
              <w:right w:val="nil"/>
            </w:tcBorders>
          </w:tcPr>
          <w:p w14:paraId="70AC1D02"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47%</w:t>
            </w:r>
          </w:p>
        </w:tc>
        <w:tc>
          <w:tcPr>
            <w:tcW w:w="709" w:type="dxa"/>
            <w:tcBorders>
              <w:top w:val="nil"/>
              <w:left w:val="nil"/>
              <w:bottom w:val="single" w:sz="4" w:space="0" w:color="auto"/>
              <w:right w:val="nil"/>
            </w:tcBorders>
          </w:tcPr>
          <w:p w14:paraId="15E1D82E"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25%</w:t>
            </w:r>
          </w:p>
        </w:tc>
        <w:tc>
          <w:tcPr>
            <w:tcW w:w="709" w:type="dxa"/>
            <w:tcBorders>
              <w:top w:val="nil"/>
              <w:left w:val="nil"/>
              <w:bottom w:val="single" w:sz="4" w:space="0" w:color="auto"/>
              <w:right w:val="nil"/>
            </w:tcBorders>
          </w:tcPr>
          <w:p w14:paraId="142F1955"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0%</w:t>
            </w:r>
          </w:p>
        </w:tc>
        <w:tc>
          <w:tcPr>
            <w:tcW w:w="700" w:type="dxa"/>
            <w:tcBorders>
              <w:top w:val="nil"/>
              <w:left w:val="nil"/>
              <w:bottom w:val="single" w:sz="4" w:space="0" w:color="auto"/>
              <w:right w:val="nil"/>
            </w:tcBorders>
          </w:tcPr>
          <w:p w14:paraId="6DEB8354"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12%</w:t>
            </w:r>
          </w:p>
        </w:tc>
        <w:tc>
          <w:tcPr>
            <w:tcW w:w="667" w:type="dxa"/>
            <w:tcBorders>
              <w:top w:val="nil"/>
              <w:left w:val="nil"/>
              <w:bottom w:val="single" w:sz="4" w:space="0" w:color="auto"/>
              <w:right w:val="nil"/>
            </w:tcBorders>
          </w:tcPr>
          <w:p w14:paraId="7F1A2938"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sz w:val="21"/>
                <w:szCs w:val="21"/>
              </w:rPr>
              <w:t>9%</w:t>
            </w:r>
          </w:p>
        </w:tc>
      </w:tr>
    </w:tbl>
    <w:p w14:paraId="50ED58D9" w14:textId="77777777" w:rsidR="006B6948" w:rsidRPr="006B6948" w:rsidRDefault="006B6948" w:rsidP="006B6948">
      <w:pPr>
        <w:tabs>
          <w:tab w:val="left" w:pos="1087"/>
        </w:tabs>
        <w:spacing w:after="0" w:line="240" w:lineRule="auto"/>
        <w:jc w:val="both"/>
        <w:rPr>
          <w:rFonts w:ascii="Cambria" w:hAnsi="Cambria" w:cstheme="majorBidi"/>
          <w:b/>
          <w:sz w:val="21"/>
          <w:szCs w:val="21"/>
        </w:rPr>
      </w:pPr>
    </w:p>
    <w:p w14:paraId="23F8E9DF" w14:textId="0E5B147A" w:rsidR="006B6948" w:rsidRPr="006B6948" w:rsidRDefault="006B6948" w:rsidP="006B6948">
      <w:pPr>
        <w:spacing w:after="0" w:line="240" w:lineRule="auto"/>
        <w:jc w:val="both"/>
        <w:rPr>
          <w:rFonts w:ascii="Cambria" w:hAnsi="Cambria" w:cstheme="majorBidi"/>
          <w:sz w:val="21"/>
          <w:szCs w:val="21"/>
        </w:rPr>
      </w:pPr>
      <w:r w:rsidRPr="006B6948">
        <w:rPr>
          <w:rFonts w:ascii="Cambria" w:hAnsi="Cambria" w:cstheme="majorBidi"/>
          <w:bCs/>
          <w:sz w:val="21"/>
          <w:szCs w:val="21"/>
        </w:rPr>
        <w:tab/>
        <w:t xml:space="preserve">Hasil penelitian yang diperoleh dari hasil penelitian yang dilakukan oleh peneliti telah digambarkan berdasarkan tabel di atas. Yang mana telah terlihat persentase-persentase berdasarkan jawaban dari responden, jika diperhatikan persentase 47% menduduki perolehan tertinggi dari hasil tersebut, berdasarkan pernyataannya </w:t>
      </w:r>
      <w:r w:rsidRPr="006B6948">
        <w:rPr>
          <w:rFonts w:ascii="Cambria" w:hAnsi="Cambria" w:cstheme="majorBidi"/>
          <w:sz w:val="21"/>
          <w:szCs w:val="21"/>
        </w:rPr>
        <w:t>teknologi pembelajaran adaptif membantu saya melacak kemajuan belajar saya. Selain itu, jawaban pendukung juga terlihat dengan kategori setuju dengan perolehan angka persentase 31%. Tak hanya itu, jawaban kurang setuju juga di peroleh pada penelitian ini dengan capaian angka presentase 9% dan di lanjutkan dengan jawaban tidak setuju pencapaian angka presentase 12%.</w:t>
      </w:r>
      <w:r w:rsidRPr="006B6948">
        <w:rPr>
          <w:rFonts w:ascii="Cambria" w:hAnsi="Cambria" w:cstheme="majorBidi"/>
          <w:sz w:val="21"/>
          <w:szCs w:val="21"/>
        </w:rPr>
        <w:t xml:space="preserve"> </w:t>
      </w:r>
      <w:r w:rsidRPr="006B6948">
        <w:rPr>
          <w:rFonts w:ascii="Cambria" w:hAnsi="Cambria" w:cstheme="majorBidi"/>
          <w:sz w:val="21"/>
          <w:szCs w:val="21"/>
        </w:rPr>
        <w:t xml:space="preserve">Pernyataan yang ada pada </w:t>
      </w:r>
      <w:r w:rsidRPr="006B6948">
        <w:rPr>
          <w:rFonts w:ascii="Cambria" w:hAnsi="Cambria" w:cstheme="majorBidi"/>
          <w:bCs/>
          <w:sz w:val="21"/>
          <w:szCs w:val="21"/>
        </w:rPr>
        <w:t>saya merasa lebih termotivasi untuk terus belajar dan meningkatkan diri saya sendiri melalui teknologi pembelajaran adaptif</w:t>
      </w:r>
      <w:r w:rsidRPr="006B6948">
        <w:rPr>
          <w:rFonts w:ascii="Cambria" w:hAnsi="Cambria" w:cstheme="majorBidi"/>
          <w:sz w:val="21"/>
          <w:szCs w:val="21"/>
        </w:rPr>
        <w:t>, pada pernyataan ini memperoleh angka presentase yang sama yaitu 47%. Dilanjutkan dengan jawaban seuju mencapai angka presentase 25%. Namun, pada pernyataan ini juga terdapat jawaban penolakan dengan kategori tidak setuju yang mencapai angka presentase 12% di dukung oleh jawaban sangat tidak setuju dengan capaian presentase 9%. Ini menandakan bahwasanya beragam jawaban dari responden ada yang positif dan ada juga yang mendapatkan hasil negatif.</w:t>
      </w:r>
    </w:p>
    <w:p w14:paraId="1F30E189" w14:textId="77777777" w:rsidR="006B6948" w:rsidRPr="006B6948" w:rsidRDefault="006B6948" w:rsidP="006B6948">
      <w:pPr>
        <w:tabs>
          <w:tab w:val="left" w:pos="1087"/>
        </w:tabs>
        <w:spacing w:after="0" w:line="240" w:lineRule="auto"/>
        <w:jc w:val="both"/>
        <w:rPr>
          <w:rFonts w:ascii="Cambria" w:hAnsi="Cambria" w:cstheme="majorBidi"/>
          <w:sz w:val="21"/>
          <w:szCs w:val="21"/>
        </w:rPr>
      </w:pPr>
    </w:p>
    <w:p w14:paraId="31491039" w14:textId="77777777" w:rsidR="006B6948" w:rsidRPr="006B6948" w:rsidRDefault="006B6948" w:rsidP="006B6948">
      <w:pPr>
        <w:tabs>
          <w:tab w:val="left" w:pos="1087"/>
        </w:tabs>
        <w:spacing w:after="0" w:line="240" w:lineRule="auto"/>
        <w:jc w:val="center"/>
        <w:rPr>
          <w:rFonts w:ascii="Cambria" w:hAnsi="Cambria" w:cstheme="majorBidi"/>
          <w:sz w:val="21"/>
          <w:szCs w:val="21"/>
        </w:rPr>
      </w:pPr>
      <w:r w:rsidRPr="006B6948">
        <w:rPr>
          <w:rFonts w:ascii="Cambria" w:hAnsi="Cambria" w:cstheme="majorBidi"/>
          <w:b/>
          <w:bCs/>
          <w:sz w:val="21"/>
          <w:szCs w:val="21"/>
        </w:rPr>
        <w:t xml:space="preserve">Tabel 4. </w:t>
      </w:r>
      <w:r w:rsidRPr="006B6948">
        <w:rPr>
          <w:rFonts w:ascii="Cambria" w:hAnsi="Cambria" w:cstheme="majorBidi"/>
          <w:sz w:val="21"/>
          <w:szCs w:val="21"/>
        </w:rPr>
        <w:t>Uji one-way anova kelas TKJ 1</w:t>
      </w:r>
    </w:p>
    <w:tbl>
      <w:tblPr>
        <w:tblW w:w="84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707"/>
        <w:gridCol w:w="1476"/>
        <w:gridCol w:w="1030"/>
        <w:gridCol w:w="1415"/>
        <w:gridCol w:w="1030"/>
        <w:gridCol w:w="1030"/>
      </w:tblGrid>
      <w:tr w:rsidR="006B6948" w:rsidRPr="006B6948" w14:paraId="4C7A62F0" w14:textId="77777777" w:rsidTr="00415C42">
        <w:trPr>
          <w:cantSplit/>
        </w:trPr>
        <w:tc>
          <w:tcPr>
            <w:tcW w:w="2443" w:type="dxa"/>
            <w:gridSpan w:val="2"/>
            <w:tcBorders>
              <w:top w:val="nil"/>
              <w:left w:val="nil"/>
              <w:bottom w:val="single" w:sz="8" w:space="0" w:color="152935"/>
              <w:right w:val="nil"/>
            </w:tcBorders>
            <w:shd w:val="clear" w:color="auto" w:fill="FFFFFF"/>
            <w:vAlign w:val="bottom"/>
          </w:tcPr>
          <w:p w14:paraId="7DDC8DB6"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476" w:type="dxa"/>
            <w:tcBorders>
              <w:top w:val="nil"/>
              <w:left w:val="nil"/>
              <w:bottom w:val="single" w:sz="8" w:space="0" w:color="152935"/>
              <w:right w:val="single" w:sz="8" w:space="0" w:color="E0E0E0"/>
            </w:tcBorders>
            <w:shd w:val="clear" w:color="auto" w:fill="FFFFFF"/>
            <w:vAlign w:val="bottom"/>
          </w:tcPr>
          <w:p w14:paraId="11358937" w14:textId="77777777" w:rsidR="006B6948" w:rsidRPr="006B6948" w:rsidRDefault="006B6948" w:rsidP="006B6948">
            <w:pPr>
              <w:autoSpaceDE w:val="0"/>
              <w:autoSpaceDN w:val="0"/>
              <w:adjustRightInd w:val="0"/>
              <w:spacing w:after="0" w:line="320" w:lineRule="atLeast"/>
              <w:ind w:right="60" w:hanging="2"/>
              <w:jc w:val="center"/>
              <w:rPr>
                <w:rFonts w:ascii="Cambria" w:hAnsi="Cambria" w:cs="Arial"/>
                <w:color w:val="264A60"/>
                <w:sz w:val="21"/>
                <w:szCs w:val="21"/>
              </w:rPr>
            </w:pPr>
            <w:r w:rsidRPr="006B6948">
              <w:rPr>
                <w:rFonts w:ascii="Cambria" w:hAnsi="Cambria" w:cs="Arial"/>
                <w:color w:val="264A60"/>
                <w:sz w:val="21"/>
                <w:szCs w:val="21"/>
              </w:rPr>
              <w:t>Sum of Squares</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4DDDAD77" w14:textId="77777777" w:rsidR="006B6948" w:rsidRPr="006B6948" w:rsidRDefault="006B6948" w:rsidP="006B6948">
            <w:pPr>
              <w:autoSpaceDE w:val="0"/>
              <w:autoSpaceDN w:val="0"/>
              <w:adjustRightInd w:val="0"/>
              <w:spacing w:after="0" w:line="320" w:lineRule="atLeast"/>
              <w:ind w:right="60" w:hanging="2"/>
              <w:jc w:val="center"/>
              <w:rPr>
                <w:rFonts w:ascii="Cambria" w:hAnsi="Cambria" w:cs="Arial"/>
                <w:color w:val="264A60"/>
                <w:sz w:val="21"/>
                <w:szCs w:val="21"/>
              </w:rPr>
            </w:pPr>
            <w:r w:rsidRPr="006B6948">
              <w:rPr>
                <w:rFonts w:ascii="Cambria" w:hAnsi="Cambria" w:cs="Arial"/>
                <w:color w:val="264A60"/>
                <w:sz w:val="21"/>
                <w:szCs w:val="21"/>
              </w:rPr>
              <w:t>df</w:t>
            </w:r>
          </w:p>
        </w:tc>
        <w:tc>
          <w:tcPr>
            <w:tcW w:w="1415" w:type="dxa"/>
            <w:tcBorders>
              <w:top w:val="nil"/>
              <w:left w:val="single" w:sz="8" w:space="0" w:color="E0E0E0"/>
              <w:bottom w:val="single" w:sz="8" w:space="0" w:color="152935"/>
              <w:right w:val="single" w:sz="8" w:space="0" w:color="E0E0E0"/>
            </w:tcBorders>
            <w:shd w:val="clear" w:color="auto" w:fill="FFFFFF"/>
            <w:vAlign w:val="bottom"/>
          </w:tcPr>
          <w:p w14:paraId="4C5487B2" w14:textId="77777777" w:rsidR="006B6948" w:rsidRPr="006B6948" w:rsidRDefault="006B6948" w:rsidP="006B6948">
            <w:pPr>
              <w:autoSpaceDE w:val="0"/>
              <w:autoSpaceDN w:val="0"/>
              <w:adjustRightInd w:val="0"/>
              <w:spacing w:after="0" w:line="320" w:lineRule="atLeast"/>
              <w:ind w:right="60" w:hanging="2"/>
              <w:jc w:val="center"/>
              <w:rPr>
                <w:rFonts w:ascii="Cambria" w:hAnsi="Cambria" w:cs="Arial"/>
                <w:color w:val="264A60"/>
                <w:sz w:val="21"/>
                <w:szCs w:val="21"/>
              </w:rPr>
            </w:pPr>
            <w:r w:rsidRPr="006B6948">
              <w:rPr>
                <w:rFonts w:ascii="Cambria" w:hAnsi="Cambria" w:cs="Arial"/>
                <w:color w:val="264A60"/>
                <w:sz w:val="21"/>
                <w:szCs w:val="21"/>
              </w:rPr>
              <w:t>Mean Square</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61E68CDB" w14:textId="77777777" w:rsidR="006B6948" w:rsidRPr="006B6948" w:rsidRDefault="006B6948" w:rsidP="006B6948">
            <w:pPr>
              <w:autoSpaceDE w:val="0"/>
              <w:autoSpaceDN w:val="0"/>
              <w:adjustRightInd w:val="0"/>
              <w:spacing w:after="0" w:line="320" w:lineRule="atLeast"/>
              <w:ind w:right="60" w:hanging="2"/>
              <w:jc w:val="center"/>
              <w:rPr>
                <w:rFonts w:ascii="Cambria" w:hAnsi="Cambria" w:cs="Arial"/>
                <w:color w:val="264A60"/>
                <w:sz w:val="21"/>
                <w:szCs w:val="21"/>
              </w:rPr>
            </w:pPr>
            <w:r w:rsidRPr="006B6948">
              <w:rPr>
                <w:rFonts w:ascii="Cambria" w:hAnsi="Cambria" w:cs="Arial"/>
                <w:color w:val="264A60"/>
                <w:sz w:val="21"/>
                <w:szCs w:val="21"/>
              </w:rPr>
              <w:t>F</w:t>
            </w:r>
          </w:p>
        </w:tc>
        <w:tc>
          <w:tcPr>
            <w:tcW w:w="1030" w:type="dxa"/>
            <w:tcBorders>
              <w:top w:val="nil"/>
              <w:left w:val="single" w:sz="8" w:space="0" w:color="E0E0E0"/>
              <w:bottom w:val="single" w:sz="8" w:space="0" w:color="152935"/>
              <w:right w:val="nil"/>
            </w:tcBorders>
            <w:shd w:val="clear" w:color="auto" w:fill="FFFFFF"/>
            <w:vAlign w:val="bottom"/>
          </w:tcPr>
          <w:p w14:paraId="64B69B8D" w14:textId="77777777" w:rsidR="006B6948" w:rsidRPr="006B6948" w:rsidRDefault="006B6948" w:rsidP="006B6948">
            <w:pPr>
              <w:autoSpaceDE w:val="0"/>
              <w:autoSpaceDN w:val="0"/>
              <w:adjustRightInd w:val="0"/>
              <w:spacing w:after="0" w:line="320" w:lineRule="atLeast"/>
              <w:ind w:right="60" w:hanging="2"/>
              <w:jc w:val="center"/>
              <w:rPr>
                <w:rFonts w:ascii="Cambria" w:hAnsi="Cambria" w:cs="Arial"/>
                <w:color w:val="264A60"/>
                <w:sz w:val="21"/>
                <w:szCs w:val="21"/>
              </w:rPr>
            </w:pPr>
            <w:r w:rsidRPr="006B6948">
              <w:rPr>
                <w:rFonts w:ascii="Cambria" w:hAnsi="Cambria" w:cs="Arial"/>
                <w:color w:val="264A60"/>
                <w:sz w:val="21"/>
                <w:szCs w:val="21"/>
              </w:rPr>
              <w:t>Sig.</w:t>
            </w:r>
          </w:p>
        </w:tc>
      </w:tr>
      <w:tr w:rsidR="006B6948" w:rsidRPr="006B6948" w14:paraId="00C72D93" w14:textId="77777777" w:rsidTr="00415C42">
        <w:trPr>
          <w:cantSplit/>
        </w:trPr>
        <w:tc>
          <w:tcPr>
            <w:tcW w:w="736" w:type="dxa"/>
            <w:vMerge w:val="restart"/>
            <w:tcBorders>
              <w:top w:val="single" w:sz="8" w:space="0" w:color="152935"/>
              <w:left w:val="nil"/>
              <w:bottom w:val="nil"/>
              <w:right w:val="nil"/>
            </w:tcBorders>
            <w:shd w:val="clear" w:color="auto" w:fill="E0E0E0"/>
          </w:tcPr>
          <w:p w14:paraId="0E326E8D"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X.01</w:t>
            </w:r>
          </w:p>
        </w:tc>
        <w:tc>
          <w:tcPr>
            <w:tcW w:w="1707" w:type="dxa"/>
            <w:tcBorders>
              <w:top w:val="single" w:sz="8" w:space="0" w:color="152935"/>
              <w:left w:val="nil"/>
              <w:bottom w:val="single" w:sz="8" w:space="0" w:color="AEAEAE"/>
              <w:right w:val="nil"/>
            </w:tcBorders>
            <w:shd w:val="clear" w:color="auto" w:fill="E0E0E0"/>
          </w:tcPr>
          <w:p w14:paraId="3FC7D723"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TKJ 1</w:t>
            </w:r>
          </w:p>
        </w:tc>
        <w:tc>
          <w:tcPr>
            <w:tcW w:w="1476" w:type="dxa"/>
            <w:tcBorders>
              <w:top w:val="single" w:sz="8" w:space="0" w:color="152935"/>
              <w:left w:val="nil"/>
              <w:bottom w:val="single" w:sz="8" w:space="0" w:color="AEAEAE"/>
              <w:right w:val="single" w:sz="8" w:space="0" w:color="E0E0E0"/>
            </w:tcBorders>
            <w:shd w:val="clear" w:color="auto" w:fill="FFFFFF"/>
          </w:tcPr>
          <w:p w14:paraId="7095313A"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4.550</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268E8445"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7</w:t>
            </w:r>
          </w:p>
        </w:tc>
        <w:tc>
          <w:tcPr>
            <w:tcW w:w="1415" w:type="dxa"/>
            <w:tcBorders>
              <w:top w:val="single" w:sz="8" w:space="0" w:color="152935"/>
              <w:left w:val="single" w:sz="8" w:space="0" w:color="E0E0E0"/>
              <w:bottom w:val="single" w:sz="8" w:space="0" w:color="AEAEAE"/>
              <w:right w:val="single" w:sz="8" w:space="0" w:color="E0E0E0"/>
            </w:tcBorders>
            <w:shd w:val="clear" w:color="auto" w:fill="FFFFFF"/>
          </w:tcPr>
          <w:p w14:paraId="44750AD5"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.650</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592D56F5"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w:t>
            </w:r>
          </w:p>
        </w:tc>
        <w:tc>
          <w:tcPr>
            <w:tcW w:w="1030" w:type="dxa"/>
            <w:tcBorders>
              <w:top w:val="single" w:sz="8" w:space="0" w:color="152935"/>
              <w:left w:val="single" w:sz="8" w:space="0" w:color="E0E0E0"/>
              <w:bottom w:val="single" w:sz="8" w:space="0" w:color="AEAEAE"/>
              <w:right w:val="nil"/>
            </w:tcBorders>
            <w:shd w:val="clear" w:color="auto" w:fill="FFFFFF"/>
          </w:tcPr>
          <w:p w14:paraId="3B6DDD14"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w:t>
            </w:r>
          </w:p>
        </w:tc>
      </w:tr>
      <w:tr w:rsidR="006B6948" w:rsidRPr="006B6948" w14:paraId="2D7A9611" w14:textId="77777777" w:rsidTr="00415C42">
        <w:trPr>
          <w:cantSplit/>
        </w:trPr>
        <w:tc>
          <w:tcPr>
            <w:tcW w:w="736" w:type="dxa"/>
            <w:vMerge/>
            <w:tcBorders>
              <w:top w:val="single" w:sz="8" w:space="0" w:color="152935"/>
              <w:left w:val="nil"/>
              <w:bottom w:val="nil"/>
              <w:right w:val="nil"/>
            </w:tcBorders>
            <w:shd w:val="clear" w:color="auto" w:fill="E0E0E0"/>
          </w:tcPr>
          <w:p w14:paraId="742C03B1" w14:textId="77777777" w:rsidR="006B6948" w:rsidRPr="006B6948" w:rsidRDefault="006B6948" w:rsidP="006B6948">
            <w:pPr>
              <w:autoSpaceDE w:val="0"/>
              <w:autoSpaceDN w:val="0"/>
              <w:adjustRightInd w:val="0"/>
              <w:spacing w:after="0" w:line="240" w:lineRule="auto"/>
              <w:ind w:hanging="2"/>
              <w:rPr>
                <w:rFonts w:ascii="Cambria" w:hAnsi="Cambria" w:cs="Arial"/>
                <w:color w:val="010205"/>
                <w:sz w:val="21"/>
                <w:szCs w:val="21"/>
              </w:rPr>
            </w:pPr>
          </w:p>
        </w:tc>
        <w:tc>
          <w:tcPr>
            <w:tcW w:w="1707" w:type="dxa"/>
            <w:tcBorders>
              <w:top w:val="single" w:sz="8" w:space="0" w:color="AEAEAE"/>
              <w:left w:val="nil"/>
              <w:bottom w:val="single" w:sz="8" w:space="0" w:color="AEAEAE"/>
              <w:right w:val="nil"/>
            </w:tcBorders>
            <w:shd w:val="clear" w:color="auto" w:fill="E0E0E0"/>
          </w:tcPr>
          <w:p w14:paraId="57968C58"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TKJ 1</w:t>
            </w:r>
          </w:p>
        </w:tc>
        <w:tc>
          <w:tcPr>
            <w:tcW w:w="1476" w:type="dxa"/>
            <w:tcBorders>
              <w:top w:val="single" w:sz="8" w:space="0" w:color="AEAEAE"/>
              <w:left w:val="nil"/>
              <w:bottom w:val="single" w:sz="8" w:space="0" w:color="AEAEAE"/>
              <w:right w:val="single" w:sz="8" w:space="0" w:color="E0E0E0"/>
            </w:tcBorders>
            <w:shd w:val="clear" w:color="auto" w:fill="FFFFFF"/>
          </w:tcPr>
          <w:p w14:paraId="4592F8B1"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325B6748"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12</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14:paraId="77960BD8"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25163BD"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single" w:sz="8" w:space="0" w:color="AEAEAE"/>
              <w:right w:val="nil"/>
            </w:tcBorders>
            <w:shd w:val="clear" w:color="auto" w:fill="FFFFFF"/>
            <w:vAlign w:val="center"/>
          </w:tcPr>
          <w:p w14:paraId="176C36AF"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r>
      <w:tr w:rsidR="006B6948" w:rsidRPr="006B6948" w14:paraId="43928DC6" w14:textId="77777777" w:rsidTr="00415C42">
        <w:trPr>
          <w:cantSplit/>
        </w:trPr>
        <w:tc>
          <w:tcPr>
            <w:tcW w:w="736" w:type="dxa"/>
            <w:vMerge/>
            <w:tcBorders>
              <w:top w:val="single" w:sz="8" w:space="0" w:color="152935"/>
              <w:left w:val="nil"/>
              <w:bottom w:val="nil"/>
              <w:right w:val="nil"/>
            </w:tcBorders>
            <w:shd w:val="clear" w:color="auto" w:fill="E0E0E0"/>
          </w:tcPr>
          <w:p w14:paraId="52DBD062"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707" w:type="dxa"/>
            <w:tcBorders>
              <w:top w:val="single" w:sz="8" w:space="0" w:color="AEAEAE"/>
              <w:left w:val="nil"/>
              <w:bottom w:val="nil"/>
              <w:right w:val="nil"/>
            </w:tcBorders>
            <w:shd w:val="clear" w:color="auto" w:fill="E0E0E0"/>
          </w:tcPr>
          <w:p w14:paraId="55D62102"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Total</w:t>
            </w:r>
          </w:p>
        </w:tc>
        <w:tc>
          <w:tcPr>
            <w:tcW w:w="1476" w:type="dxa"/>
            <w:tcBorders>
              <w:top w:val="single" w:sz="8" w:space="0" w:color="AEAEAE"/>
              <w:left w:val="nil"/>
              <w:bottom w:val="nil"/>
              <w:right w:val="single" w:sz="8" w:space="0" w:color="E0E0E0"/>
            </w:tcBorders>
            <w:shd w:val="clear" w:color="auto" w:fill="FFFFFF"/>
          </w:tcPr>
          <w:p w14:paraId="12BD28AA"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4.550</w:t>
            </w:r>
          </w:p>
        </w:tc>
        <w:tc>
          <w:tcPr>
            <w:tcW w:w="1030" w:type="dxa"/>
            <w:tcBorders>
              <w:top w:val="single" w:sz="8" w:space="0" w:color="AEAEAE"/>
              <w:left w:val="single" w:sz="8" w:space="0" w:color="E0E0E0"/>
              <w:bottom w:val="nil"/>
              <w:right w:val="single" w:sz="8" w:space="0" w:color="E0E0E0"/>
            </w:tcBorders>
            <w:shd w:val="clear" w:color="auto" w:fill="FFFFFF"/>
          </w:tcPr>
          <w:p w14:paraId="7DCDBA8D"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19</w:t>
            </w:r>
          </w:p>
        </w:tc>
        <w:tc>
          <w:tcPr>
            <w:tcW w:w="1415" w:type="dxa"/>
            <w:tcBorders>
              <w:top w:val="single" w:sz="8" w:space="0" w:color="AEAEAE"/>
              <w:left w:val="single" w:sz="8" w:space="0" w:color="E0E0E0"/>
              <w:bottom w:val="nil"/>
              <w:right w:val="single" w:sz="8" w:space="0" w:color="E0E0E0"/>
            </w:tcBorders>
            <w:shd w:val="clear" w:color="auto" w:fill="FFFFFF"/>
            <w:vAlign w:val="center"/>
          </w:tcPr>
          <w:p w14:paraId="587AA749"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nil"/>
              <w:right w:val="single" w:sz="8" w:space="0" w:color="E0E0E0"/>
            </w:tcBorders>
            <w:shd w:val="clear" w:color="auto" w:fill="FFFFFF"/>
            <w:vAlign w:val="center"/>
          </w:tcPr>
          <w:p w14:paraId="7470834B"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nil"/>
              <w:right w:val="nil"/>
            </w:tcBorders>
            <w:shd w:val="clear" w:color="auto" w:fill="FFFFFF"/>
            <w:vAlign w:val="center"/>
          </w:tcPr>
          <w:p w14:paraId="1B69C40B"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r>
      <w:tr w:rsidR="006B6948" w:rsidRPr="006B6948" w14:paraId="4F64BCEA" w14:textId="77777777" w:rsidTr="00415C42">
        <w:trPr>
          <w:cantSplit/>
        </w:trPr>
        <w:tc>
          <w:tcPr>
            <w:tcW w:w="736" w:type="dxa"/>
            <w:vMerge w:val="restart"/>
            <w:tcBorders>
              <w:top w:val="single" w:sz="8" w:space="0" w:color="AEAEAE"/>
              <w:left w:val="nil"/>
              <w:bottom w:val="nil"/>
              <w:right w:val="nil"/>
            </w:tcBorders>
            <w:shd w:val="clear" w:color="auto" w:fill="E0E0E0"/>
          </w:tcPr>
          <w:p w14:paraId="6855AC1C"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X.02</w:t>
            </w:r>
          </w:p>
        </w:tc>
        <w:tc>
          <w:tcPr>
            <w:tcW w:w="1707" w:type="dxa"/>
            <w:tcBorders>
              <w:top w:val="single" w:sz="8" w:space="0" w:color="AEAEAE"/>
              <w:left w:val="nil"/>
              <w:bottom w:val="single" w:sz="8" w:space="0" w:color="AEAEAE"/>
              <w:right w:val="nil"/>
            </w:tcBorders>
            <w:shd w:val="clear" w:color="auto" w:fill="E0E0E0"/>
          </w:tcPr>
          <w:p w14:paraId="39B89D71"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TKJ 1</w:t>
            </w:r>
          </w:p>
        </w:tc>
        <w:tc>
          <w:tcPr>
            <w:tcW w:w="1476" w:type="dxa"/>
            <w:tcBorders>
              <w:top w:val="single" w:sz="8" w:space="0" w:color="AEAEAE"/>
              <w:left w:val="nil"/>
              <w:bottom w:val="single" w:sz="8" w:space="0" w:color="AEAEAE"/>
              <w:right w:val="single" w:sz="8" w:space="0" w:color="E0E0E0"/>
            </w:tcBorders>
            <w:shd w:val="clear" w:color="auto" w:fill="FFFFFF"/>
          </w:tcPr>
          <w:p w14:paraId="7A7CC7C5"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5.750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2008DAF6"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7</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14:paraId="0EC4D5BA"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.821</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3048098D"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7.886</w:t>
            </w:r>
          </w:p>
        </w:tc>
        <w:tc>
          <w:tcPr>
            <w:tcW w:w="1030" w:type="dxa"/>
            <w:tcBorders>
              <w:top w:val="single" w:sz="8" w:space="0" w:color="AEAEAE"/>
              <w:left w:val="single" w:sz="8" w:space="0" w:color="E0E0E0"/>
              <w:bottom w:val="single" w:sz="8" w:space="0" w:color="AEAEAE"/>
              <w:right w:val="nil"/>
            </w:tcBorders>
            <w:shd w:val="clear" w:color="auto" w:fill="FFFFFF"/>
          </w:tcPr>
          <w:p w14:paraId="56A33CEA"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.001</w:t>
            </w:r>
          </w:p>
        </w:tc>
      </w:tr>
      <w:tr w:rsidR="006B6948" w:rsidRPr="006B6948" w14:paraId="647E9085" w14:textId="77777777" w:rsidTr="00415C42">
        <w:trPr>
          <w:cantSplit/>
        </w:trPr>
        <w:tc>
          <w:tcPr>
            <w:tcW w:w="736" w:type="dxa"/>
            <w:vMerge/>
            <w:tcBorders>
              <w:top w:val="single" w:sz="8" w:space="0" w:color="AEAEAE"/>
              <w:left w:val="nil"/>
              <w:bottom w:val="nil"/>
              <w:right w:val="nil"/>
            </w:tcBorders>
            <w:shd w:val="clear" w:color="auto" w:fill="E0E0E0"/>
          </w:tcPr>
          <w:p w14:paraId="66B04A07" w14:textId="77777777" w:rsidR="006B6948" w:rsidRPr="006B6948" w:rsidRDefault="006B6948" w:rsidP="006B6948">
            <w:pPr>
              <w:autoSpaceDE w:val="0"/>
              <w:autoSpaceDN w:val="0"/>
              <w:adjustRightInd w:val="0"/>
              <w:spacing w:after="0" w:line="240" w:lineRule="auto"/>
              <w:ind w:hanging="2"/>
              <w:rPr>
                <w:rFonts w:ascii="Cambria" w:hAnsi="Cambria" w:cs="Arial"/>
                <w:color w:val="010205"/>
                <w:sz w:val="21"/>
                <w:szCs w:val="21"/>
              </w:rPr>
            </w:pPr>
          </w:p>
        </w:tc>
        <w:tc>
          <w:tcPr>
            <w:tcW w:w="1707" w:type="dxa"/>
            <w:tcBorders>
              <w:top w:val="single" w:sz="8" w:space="0" w:color="AEAEAE"/>
              <w:left w:val="nil"/>
              <w:bottom w:val="single" w:sz="8" w:space="0" w:color="AEAEAE"/>
              <w:right w:val="nil"/>
            </w:tcBorders>
            <w:shd w:val="clear" w:color="auto" w:fill="E0E0E0"/>
          </w:tcPr>
          <w:p w14:paraId="1414D366"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TKJ 1</w:t>
            </w:r>
          </w:p>
        </w:tc>
        <w:tc>
          <w:tcPr>
            <w:tcW w:w="1476" w:type="dxa"/>
            <w:tcBorders>
              <w:top w:val="single" w:sz="8" w:space="0" w:color="AEAEAE"/>
              <w:left w:val="nil"/>
              <w:bottom w:val="single" w:sz="8" w:space="0" w:color="AEAEAE"/>
              <w:right w:val="single" w:sz="8" w:space="0" w:color="E0E0E0"/>
            </w:tcBorders>
            <w:shd w:val="clear" w:color="auto" w:fill="FFFFFF"/>
          </w:tcPr>
          <w:p w14:paraId="7DFEB642"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1.250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2FA309BF"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12</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14:paraId="1CB9C353"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.104</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D86FFF3"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single" w:sz="8" w:space="0" w:color="AEAEAE"/>
              <w:right w:val="nil"/>
            </w:tcBorders>
            <w:shd w:val="clear" w:color="auto" w:fill="FFFFFF"/>
            <w:vAlign w:val="center"/>
          </w:tcPr>
          <w:p w14:paraId="5F15DAFA"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r>
      <w:tr w:rsidR="006B6948" w:rsidRPr="006B6948" w14:paraId="5EBC994E" w14:textId="77777777" w:rsidTr="00415C42">
        <w:trPr>
          <w:cantSplit/>
        </w:trPr>
        <w:tc>
          <w:tcPr>
            <w:tcW w:w="736" w:type="dxa"/>
            <w:vMerge/>
            <w:tcBorders>
              <w:top w:val="single" w:sz="8" w:space="0" w:color="AEAEAE"/>
              <w:left w:val="nil"/>
              <w:bottom w:val="nil"/>
              <w:right w:val="nil"/>
            </w:tcBorders>
            <w:shd w:val="clear" w:color="auto" w:fill="E0E0E0"/>
          </w:tcPr>
          <w:p w14:paraId="667B2724"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707" w:type="dxa"/>
            <w:tcBorders>
              <w:top w:val="single" w:sz="8" w:space="0" w:color="AEAEAE"/>
              <w:left w:val="nil"/>
              <w:bottom w:val="nil"/>
              <w:right w:val="nil"/>
            </w:tcBorders>
            <w:shd w:val="clear" w:color="auto" w:fill="E0E0E0"/>
          </w:tcPr>
          <w:p w14:paraId="1D996E57"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Total</w:t>
            </w:r>
          </w:p>
        </w:tc>
        <w:tc>
          <w:tcPr>
            <w:tcW w:w="1476" w:type="dxa"/>
            <w:tcBorders>
              <w:top w:val="single" w:sz="8" w:space="0" w:color="AEAEAE"/>
              <w:left w:val="nil"/>
              <w:bottom w:val="nil"/>
              <w:right w:val="single" w:sz="8" w:space="0" w:color="E0E0E0"/>
            </w:tcBorders>
            <w:shd w:val="clear" w:color="auto" w:fill="FFFFFF"/>
          </w:tcPr>
          <w:p w14:paraId="222AC66A"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7.000</w:t>
            </w:r>
          </w:p>
        </w:tc>
        <w:tc>
          <w:tcPr>
            <w:tcW w:w="1030" w:type="dxa"/>
            <w:tcBorders>
              <w:top w:val="single" w:sz="8" w:space="0" w:color="AEAEAE"/>
              <w:left w:val="single" w:sz="8" w:space="0" w:color="E0E0E0"/>
              <w:bottom w:val="nil"/>
              <w:right w:val="single" w:sz="8" w:space="0" w:color="E0E0E0"/>
            </w:tcBorders>
            <w:shd w:val="clear" w:color="auto" w:fill="FFFFFF"/>
          </w:tcPr>
          <w:p w14:paraId="5E0A9CEF"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19</w:t>
            </w:r>
          </w:p>
        </w:tc>
        <w:tc>
          <w:tcPr>
            <w:tcW w:w="1415" w:type="dxa"/>
            <w:tcBorders>
              <w:top w:val="single" w:sz="8" w:space="0" w:color="AEAEAE"/>
              <w:left w:val="single" w:sz="8" w:space="0" w:color="E0E0E0"/>
              <w:bottom w:val="nil"/>
              <w:right w:val="single" w:sz="8" w:space="0" w:color="E0E0E0"/>
            </w:tcBorders>
            <w:shd w:val="clear" w:color="auto" w:fill="FFFFFF"/>
            <w:vAlign w:val="center"/>
          </w:tcPr>
          <w:p w14:paraId="58336127"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nil"/>
              <w:right w:val="single" w:sz="8" w:space="0" w:color="E0E0E0"/>
            </w:tcBorders>
            <w:shd w:val="clear" w:color="auto" w:fill="FFFFFF"/>
            <w:vAlign w:val="center"/>
          </w:tcPr>
          <w:p w14:paraId="4622F753"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nil"/>
              <w:right w:val="nil"/>
            </w:tcBorders>
            <w:shd w:val="clear" w:color="auto" w:fill="FFFFFF"/>
            <w:vAlign w:val="center"/>
          </w:tcPr>
          <w:p w14:paraId="4677030B"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r>
      <w:tr w:rsidR="006B6948" w:rsidRPr="006B6948" w14:paraId="2049D057" w14:textId="77777777" w:rsidTr="00415C42">
        <w:trPr>
          <w:cantSplit/>
        </w:trPr>
        <w:tc>
          <w:tcPr>
            <w:tcW w:w="736" w:type="dxa"/>
            <w:vMerge w:val="restart"/>
            <w:tcBorders>
              <w:top w:val="single" w:sz="8" w:space="0" w:color="AEAEAE"/>
              <w:left w:val="nil"/>
              <w:bottom w:val="nil"/>
              <w:right w:val="nil"/>
            </w:tcBorders>
            <w:shd w:val="clear" w:color="auto" w:fill="E0E0E0"/>
          </w:tcPr>
          <w:p w14:paraId="04523D26"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X.03</w:t>
            </w:r>
          </w:p>
        </w:tc>
        <w:tc>
          <w:tcPr>
            <w:tcW w:w="1707" w:type="dxa"/>
            <w:tcBorders>
              <w:top w:val="single" w:sz="8" w:space="0" w:color="AEAEAE"/>
              <w:left w:val="nil"/>
              <w:bottom w:val="single" w:sz="8" w:space="0" w:color="AEAEAE"/>
              <w:right w:val="nil"/>
            </w:tcBorders>
            <w:shd w:val="clear" w:color="auto" w:fill="E0E0E0"/>
          </w:tcPr>
          <w:p w14:paraId="62009F4A"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TKJ 1</w:t>
            </w:r>
          </w:p>
        </w:tc>
        <w:tc>
          <w:tcPr>
            <w:tcW w:w="1476" w:type="dxa"/>
            <w:tcBorders>
              <w:top w:val="single" w:sz="8" w:space="0" w:color="AEAEAE"/>
              <w:left w:val="nil"/>
              <w:bottom w:val="single" w:sz="8" w:space="0" w:color="AEAEAE"/>
              <w:right w:val="single" w:sz="8" w:space="0" w:color="E0E0E0"/>
            </w:tcBorders>
            <w:shd w:val="clear" w:color="auto" w:fill="FFFFFF"/>
          </w:tcPr>
          <w:p w14:paraId="4CEBB478"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6.300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09775097"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7</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14:paraId="415B6109"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.900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69A6683D"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21.600</w:t>
            </w:r>
          </w:p>
        </w:tc>
        <w:tc>
          <w:tcPr>
            <w:tcW w:w="1030" w:type="dxa"/>
            <w:tcBorders>
              <w:top w:val="single" w:sz="8" w:space="0" w:color="AEAEAE"/>
              <w:left w:val="single" w:sz="8" w:space="0" w:color="E0E0E0"/>
              <w:bottom w:val="single" w:sz="8" w:space="0" w:color="AEAEAE"/>
              <w:right w:val="nil"/>
            </w:tcBorders>
            <w:shd w:val="clear" w:color="auto" w:fill="FFFFFF"/>
          </w:tcPr>
          <w:p w14:paraId="2FF9E16D"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.000</w:t>
            </w:r>
          </w:p>
        </w:tc>
      </w:tr>
      <w:tr w:rsidR="006B6948" w:rsidRPr="006B6948" w14:paraId="2EE258AD" w14:textId="77777777" w:rsidTr="00415C42">
        <w:trPr>
          <w:cantSplit/>
        </w:trPr>
        <w:tc>
          <w:tcPr>
            <w:tcW w:w="736" w:type="dxa"/>
            <w:vMerge/>
            <w:tcBorders>
              <w:top w:val="single" w:sz="8" w:space="0" w:color="AEAEAE"/>
              <w:left w:val="nil"/>
              <w:bottom w:val="nil"/>
              <w:right w:val="nil"/>
            </w:tcBorders>
            <w:shd w:val="clear" w:color="auto" w:fill="E0E0E0"/>
          </w:tcPr>
          <w:p w14:paraId="4ACA66DB" w14:textId="77777777" w:rsidR="006B6948" w:rsidRPr="006B6948" w:rsidRDefault="006B6948" w:rsidP="006B6948">
            <w:pPr>
              <w:autoSpaceDE w:val="0"/>
              <w:autoSpaceDN w:val="0"/>
              <w:adjustRightInd w:val="0"/>
              <w:spacing w:after="0" w:line="240" w:lineRule="auto"/>
              <w:ind w:hanging="2"/>
              <w:rPr>
                <w:rFonts w:ascii="Cambria" w:hAnsi="Cambria" w:cs="Arial"/>
                <w:color w:val="010205"/>
                <w:sz w:val="21"/>
                <w:szCs w:val="21"/>
              </w:rPr>
            </w:pPr>
          </w:p>
        </w:tc>
        <w:tc>
          <w:tcPr>
            <w:tcW w:w="1707" w:type="dxa"/>
            <w:tcBorders>
              <w:top w:val="single" w:sz="8" w:space="0" w:color="AEAEAE"/>
              <w:left w:val="nil"/>
              <w:bottom w:val="single" w:sz="8" w:space="0" w:color="AEAEAE"/>
              <w:right w:val="nil"/>
            </w:tcBorders>
            <w:shd w:val="clear" w:color="auto" w:fill="E0E0E0"/>
          </w:tcPr>
          <w:p w14:paraId="51D8C3D0"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TKJ 1</w:t>
            </w:r>
          </w:p>
        </w:tc>
        <w:tc>
          <w:tcPr>
            <w:tcW w:w="1476" w:type="dxa"/>
            <w:tcBorders>
              <w:top w:val="single" w:sz="8" w:space="0" w:color="AEAEAE"/>
              <w:left w:val="nil"/>
              <w:bottom w:val="single" w:sz="8" w:space="0" w:color="AEAEAE"/>
              <w:right w:val="single" w:sz="8" w:space="0" w:color="E0E0E0"/>
            </w:tcBorders>
            <w:shd w:val="clear" w:color="auto" w:fill="FFFFFF"/>
          </w:tcPr>
          <w:p w14:paraId="03DCDDC1"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.500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4B33EAC3"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12</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14:paraId="21C216C7"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.042</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DF0A543"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single" w:sz="8" w:space="0" w:color="AEAEAE"/>
              <w:right w:val="nil"/>
            </w:tcBorders>
            <w:shd w:val="clear" w:color="auto" w:fill="FFFFFF"/>
            <w:vAlign w:val="center"/>
          </w:tcPr>
          <w:p w14:paraId="0400D46F"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r>
      <w:tr w:rsidR="006B6948" w:rsidRPr="006B6948" w14:paraId="7244296C" w14:textId="77777777" w:rsidTr="00415C42">
        <w:trPr>
          <w:cantSplit/>
        </w:trPr>
        <w:tc>
          <w:tcPr>
            <w:tcW w:w="736" w:type="dxa"/>
            <w:vMerge/>
            <w:tcBorders>
              <w:top w:val="single" w:sz="8" w:space="0" w:color="AEAEAE"/>
              <w:left w:val="nil"/>
              <w:bottom w:val="nil"/>
              <w:right w:val="nil"/>
            </w:tcBorders>
            <w:shd w:val="clear" w:color="auto" w:fill="E0E0E0"/>
          </w:tcPr>
          <w:p w14:paraId="3C70C116"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707" w:type="dxa"/>
            <w:tcBorders>
              <w:top w:val="single" w:sz="8" w:space="0" w:color="AEAEAE"/>
              <w:left w:val="nil"/>
              <w:bottom w:val="nil"/>
              <w:right w:val="nil"/>
            </w:tcBorders>
            <w:shd w:val="clear" w:color="auto" w:fill="E0E0E0"/>
          </w:tcPr>
          <w:p w14:paraId="4CAC3378"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Total</w:t>
            </w:r>
          </w:p>
        </w:tc>
        <w:tc>
          <w:tcPr>
            <w:tcW w:w="1476" w:type="dxa"/>
            <w:tcBorders>
              <w:top w:val="single" w:sz="8" w:space="0" w:color="AEAEAE"/>
              <w:left w:val="nil"/>
              <w:bottom w:val="nil"/>
              <w:right w:val="single" w:sz="8" w:space="0" w:color="E0E0E0"/>
            </w:tcBorders>
            <w:shd w:val="clear" w:color="auto" w:fill="FFFFFF"/>
          </w:tcPr>
          <w:p w14:paraId="053F7191"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6.800</w:t>
            </w:r>
          </w:p>
        </w:tc>
        <w:tc>
          <w:tcPr>
            <w:tcW w:w="1030" w:type="dxa"/>
            <w:tcBorders>
              <w:top w:val="single" w:sz="8" w:space="0" w:color="AEAEAE"/>
              <w:left w:val="single" w:sz="8" w:space="0" w:color="E0E0E0"/>
              <w:bottom w:val="nil"/>
              <w:right w:val="single" w:sz="8" w:space="0" w:color="E0E0E0"/>
            </w:tcBorders>
            <w:shd w:val="clear" w:color="auto" w:fill="FFFFFF"/>
          </w:tcPr>
          <w:p w14:paraId="6DF47B86"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19</w:t>
            </w:r>
          </w:p>
        </w:tc>
        <w:tc>
          <w:tcPr>
            <w:tcW w:w="1415" w:type="dxa"/>
            <w:tcBorders>
              <w:top w:val="single" w:sz="8" w:space="0" w:color="AEAEAE"/>
              <w:left w:val="single" w:sz="8" w:space="0" w:color="E0E0E0"/>
              <w:bottom w:val="nil"/>
              <w:right w:val="single" w:sz="8" w:space="0" w:color="E0E0E0"/>
            </w:tcBorders>
            <w:shd w:val="clear" w:color="auto" w:fill="FFFFFF"/>
            <w:vAlign w:val="center"/>
          </w:tcPr>
          <w:p w14:paraId="5733B831"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nil"/>
              <w:right w:val="single" w:sz="8" w:space="0" w:color="E0E0E0"/>
            </w:tcBorders>
            <w:shd w:val="clear" w:color="auto" w:fill="FFFFFF"/>
            <w:vAlign w:val="center"/>
          </w:tcPr>
          <w:p w14:paraId="762E1B05"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nil"/>
              <w:right w:val="nil"/>
            </w:tcBorders>
            <w:shd w:val="clear" w:color="auto" w:fill="FFFFFF"/>
            <w:vAlign w:val="center"/>
          </w:tcPr>
          <w:p w14:paraId="61CF8C3F"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r>
      <w:tr w:rsidR="006B6948" w:rsidRPr="006B6948" w14:paraId="2B7AC04E" w14:textId="77777777" w:rsidTr="00415C42">
        <w:trPr>
          <w:cantSplit/>
        </w:trPr>
        <w:tc>
          <w:tcPr>
            <w:tcW w:w="736" w:type="dxa"/>
            <w:vMerge w:val="restart"/>
            <w:tcBorders>
              <w:top w:val="single" w:sz="8" w:space="0" w:color="AEAEAE"/>
              <w:left w:val="nil"/>
              <w:bottom w:val="nil"/>
              <w:right w:val="nil"/>
            </w:tcBorders>
            <w:shd w:val="clear" w:color="auto" w:fill="E0E0E0"/>
          </w:tcPr>
          <w:p w14:paraId="3BF5FA96"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X.04</w:t>
            </w:r>
          </w:p>
        </w:tc>
        <w:tc>
          <w:tcPr>
            <w:tcW w:w="1707" w:type="dxa"/>
            <w:tcBorders>
              <w:top w:val="single" w:sz="8" w:space="0" w:color="AEAEAE"/>
              <w:left w:val="nil"/>
              <w:bottom w:val="single" w:sz="8" w:space="0" w:color="AEAEAE"/>
              <w:right w:val="nil"/>
            </w:tcBorders>
            <w:shd w:val="clear" w:color="auto" w:fill="E0E0E0"/>
          </w:tcPr>
          <w:p w14:paraId="669B2B20"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TKJ 1</w:t>
            </w:r>
          </w:p>
        </w:tc>
        <w:tc>
          <w:tcPr>
            <w:tcW w:w="1476" w:type="dxa"/>
            <w:tcBorders>
              <w:top w:val="single" w:sz="8" w:space="0" w:color="AEAEAE"/>
              <w:left w:val="nil"/>
              <w:bottom w:val="single" w:sz="8" w:space="0" w:color="AEAEAE"/>
              <w:right w:val="single" w:sz="8" w:space="0" w:color="E0E0E0"/>
            </w:tcBorders>
            <w:shd w:val="clear" w:color="auto" w:fill="FFFFFF"/>
          </w:tcPr>
          <w:p w14:paraId="69D25446"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4.050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44F7DF9D"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7</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14:paraId="744A703C"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.579</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66C0A4B5"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9.257</w:t>
            </w:r>
          </w:p>
        </w:tc>
        <w:tc>
          <w:tcPr>
            <w:tcW w:w="1030" w:type="dxa"/>
            <w:tcBorders>
              <w:top w:val="single" w:sz="8" w:space="0" w:color="AEAEAE"/>
              <w:left w:val="single" w:sz="8" w:space="0" w:color="E0E0E0"/>
              <w:bottom w:val="single" w:sz="8" w:space="0" w:color="AEAEAE"/>
              <w:right w:val="nil"/>
            </w:tcBorders>
            <w:shd w:val="clear" w:color="auto" w:fill="FFFFFF"/>
          </w:tcPr>
          <w:p w14:paraId="077B97C9"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.001</w:t>
            </w:r>
          </w:p>
        </w:tc>
      </w:tr>
      <w:tr w:rsidR="006B6948" w:rsidRPr="006B6948" w14:paraId="5DD1588D" w14:textId="77777777" w:rsidTr="00415C42">
        <w:trPr>
          <w:cantSplit/>
        </w:trPr>
        <w:tc>
          <w:tcPr>
            <w:tcW w:w="736" w:type="dxa"/>
            <w:vMerge/>
            <w:tcBorders>
              <w:top w:val="single" w:sz="8" w:space="0" w:color="AEAEAE"/>
              <w:left w:val="nil"/>
              <w:bottom w:val="nil"/>
              <w:right w:val="nil"/>
            </w:tcBorders>
            <w:shd w:val="clear" w:color="auto" w:fill="E0E0E0"/>
          </w:tcPr>
          <w:p w14:paraId="1F30325A" w14:textId="77777777" w:rsidR="006B6948" w:rsidRPr="006B6948" w:rsidRDefault="006B6948" w:rsidP="006B6948">
            <w:pPr>
              <w:autoSpaceDE w:val="0"/>
              <w:autoSpaceDN w:val="0"/>
              <w:adjustRightInd w:val="0"/>
              <w:spacing w:after="0" w:line="240" w:lineRule="auto"/>
              <w:ind w:hanging="2"/>
              <w:rPr>
                <w:rFonts w:ascii="Cambria" w:hAnsi="Cambria" w:cs="Arial"/>
                <w:color w:val="010205"/>
                <w:sz w:val="21"/>
                <w:szCs w:val="21"/>
              </w:rPr>
            </w:pPr>
          </w:p>
        </w:tc>
        <w:tc>
          <w:tcPr>
            <w:tcW w:w="1707" w:type="dxa"/>
            <w:tcBorders>
              <w:top w:val="single" w:sz="8" w:space="0" w:color="AEAEAE"/>
              <w:left w:val="nil"/>
              <w:bottom w:val="single" w:sz="8" w:space="0" w:color="AEAEAE"/>
              <w:right w:val="nil"/>
            </w:tcBorders>
            <w:shd w:val="clear" w:color="auto" w:fill="E0E0E0"/>
          </w:tcPr>
          <w:p w14:paraId="17085B26"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TKJ 1</w:t>
            </w:r>
          </w:p>
        </w:tc>
        <w:tc>
          <w:tcPr>
            <w:tcW w:w="1476" w:type="dxa"/>
            <w:tcBorders>
              <w:top w:val="single" w:sz="8" w:space="0" w:color="AEAEAE"/>
              <w:left w:val="nil"/>
              <w:bottom w:val="single" w:sz="8" w:space="0" w:color="AEAEAE"/>
              <w:right w:val="single" w:sz="8" w:space="0" w:color="E0E0E0"/>
            </w:tcBorders>
            <w:shd w:val="clear" w:color="auto" w:fill="FFFFFF"/>
          </w:tcPr>
          <w:p w14:paraId="369D79FA"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.750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525D3600"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12</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14:paraId="5CED7118"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.062</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C18906B"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single" w:sz="8" w:space="0" w:color="AEAEAE"/>
              <w:right w:val="nil"/>
            </w:tcBorders>
            <w:shd w:val="clear" w:color="auto" w:fill="FFFFFF"/>
            <w:vAlign w:val="center"/>
          </w:tcPr>
          <w:p w14:paraId="75692585"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r>
      <w:tr w:rsidR="006B6948" w:rsidRPr="006B6948" w14:paraId="23F2AD76" w14:textId="77777777" w:rsidTr="00415C42">
        <w:trPr>
          <w:cantSplit/>
        </w:trPr>
        <w:tc>
          <w:tcPr>
            <w:tcW w:w="736" w:type="dxa"/>
            <w:vMerge/>
            <w:tcBorders>
              <w:top w:val="single" w:sz="8" w:space="0" w:color="AEAEAE"/>
              <w:left w:val="nil"/>
              <w:bottom w:val="nil"/>
              <w:right w:val="nil"/>
            </w:tcBorders>
            <w:shd w:val="clear" w:color="auto" w:fill="E0E0E0"/>
          </w:tcPr>
          <w:p w14:paraId="433EEF2A"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707" w:type="dxa"/>
            <w:tcBorders>
              <w:top w:val="single" w:sz="8" w:space="0" w:color="AEAEAE"/>
              <w:left w:val="nil"/>
              <w:bottom w:val="nil"/>
              <w:right w:val="nil"/>
            </w:tcBorders>
            <w:shd w:val="clear" w:color="auto" w:fill="E0E0E0"/>
          </w:tcPr>
          <w:p w14:paraId="606A0535"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Total</w:t>
            </w:r>
          </w:p>
        </w:tc>
        <w:tc>
          <w:tcPr>
            <w:tcW w:w="1476" w:type="dxa"/>
            <w:tcBorders>
              <w:top w:val="single" w:sz="8" w:space="0" w:color="AEAEAE"/>
              <w:left w:val="nil"/>
              <w:bottom w:val="nil"/>
              <w:right w:val="single" w:sz="8" w:space="0" w:color="E0E0E0"/>
            </w:tcBorders>
            <w:shd w:val="clear" w:color="auto" w:fill="FFFFFF"/>
          </w:tcPr>
          <w:p w14:paraId="5E56B21F"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4.800</w:t>
            </w:r>
          </w:p>
        </w:tc>
        <w:tc>
          <w:tcPr>
            <w:tcW w:w="1030" w:type="dxa"/>
            <w:tcBorders>
              <w:top w:val="single" w:sz="8" w:space="0" w:color="AEAEAE"/>
              <w:left w:val="single" w:sz="8" w:space="0" w:color="E0E0E0"/>
              <w:bottom w:val="nil"/>
              <w:right w:val="single" w:sz="8" w:space="0" w:color="E0E0E0"/>
            </w:tcBorders>
            <w:shd w:val="clear" w:color="auto" w:fill="FFFFFF"/>
          </w:tcPr>
          <w:p w14:paraId="3EFC305F"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19</w:t>
            </w:r>
          </w:p>
        </w:tc>
        <w:tc>
          <w:tcPr>
            <w:tcW w:w="1415" w:type="dxa"/>
            <w:tcBorders>
              <w:top w:val="single" w:sz="8" w:space="0" w:color="AEAEAE"/>
              <w:left w:val="single" w:sz="8" w:space="0" w:color="E0E0E0"/>
              <w:bottom w:val="nil"/>
              <w:right w:val="single" w:sz="8" w:space="0" w:color="E0E0E0"/>
            </w:tcBorders>
            <w:shd w:val="clear" w:color="auto" w:fill="FFFFFF"/>
            <w:vAlign w:val="center"/>
          </w:tcPr>
          <w:p w14:paraId="6BD86F92"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nil"/>
              <w:right w:val="single" w:sz="8" w:space="0" w:color="E0E0E0"/>
            </w:tcBorders>
            <w:shd w:val="clear" w:color="auto" w:fill="FFFFFF"/>
            <w:vAlign w:val="center"/>
          </w:tcPr>
          <w:p w14:paraId="693D23AE"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nil"/>
              <w:right w:val="nil"/>
            </w:tcBorders>
            <w:shd w:val="clear" w:color="auto" w:fill="FFFFFF"/>
            <w:vAlign w:val="center"/>
          </w:tcPr>
          <w:p w14:paraId="698EBCED"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r>
      <w:tr w:rsidR="006B6948" w:rsidRPr="006B6948" w14:paraId="6D292C3A" w14:textId="77777777" w:rsidTr="00415C42">
        <w:trPr>
          <w:cantSplit/>
        </w:trPr>
        <w:tc>
          <w:tcPr>
            <w:tcW w:w="736" w:type="dxa"/>
            <w:vMerge w:val="restart"/>
            <w:tcBorders>
              <w:top w:val="single" w:sz="8" w:space="0" w:color="AEAEAE"/>
              <w:left w:val="nil"/>
              <w:bottom w:val="nil"/>
              <w:right w:val="nil"/>
            </w:tcBorders>
            <w:shd w:val="clear" w:color="auto" w:fill="E0E0E0"/>
          </w:tcPr>
          <w:p w14:paraId="2FF547C8"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X.05</w:t>
            </w:r>
          </w:p>
        </w:tc>
        <w:tc>
          <w:tcPr>
            <w:tcW w:w="1707" w:type="dxa"/>
            <w:tcBorders>
              <w:top w:val="single" w:sz="8" w:space="0" w:color="AEAEAE"/>
              <w:left w:val="nil"/>
              <w:bottom w:val="single" w:sz="8" w:space="0" w:color="AEAEAE"/>
              <w:right w:val="nil"/>
            </w:tcBorders>
            <w:shd w:val="clear" w:color="auto" w:fill="E0E0E0"/>
          </w:tcPr>
          <w:p w14:paraId="6FCF9B2B"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TKJ 1</w:t>
            </w:r>
          </w:p>
        </w:tc>
        <w:tc>
          <w:tcPr>
            <w:tcW w:w="1476" w:type="dxa"/>
            <w:tcBorders>
              <w:top w:val="single" w:sz="8" w:space="0" w:color="AEAEAE"/>
              <w:left w:val="nil"/>
              <w:bottom w:val="single" w:sz="8" w:space="0" w:color="AEAEAE"/>
              <w:right w:val="single" w:sz="8" w:space="0" w:color="E0E0E0"/>
            </w:tcBorders>
            <w:shd w:val="clear" w:color="auto" w:fill="FFFFFF"/>
          </w:tcPr>
          <w:p w14:paraId="0A80C6D2"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5.750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0958260F"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7</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14:paraId="15B8B0AB"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.821</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695E51D5"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7.886</w:t>
            </w:r>
          </w:p>
        </w:tc>
        <w:tc>
          <w:tcPr>
            <w:tcW w:w="1030" w:type="dxa"/>
            <w:tcBorders>
              <w:top w:val="single" w:sz="8" w:space="0" w:color="AEAEAE"/>
              <w:left w:val="single" w:sz="8" w:space="0" w:color="E0E0E0"/>
              <w:bottom w:val="single" w:sz="8" w:space="0" w:color="AEAEAE"/>
              <w:right w:val="nil"/>
            </w:tcBorders>
            <w:shd w:val="clear" w:color="auto" w:fill="FFFFFF"/>
          </w:tcPr>
          <w:p w14:paraId="62763DAE"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.001</w:t>
            </w:r>
          </w:p>
        </w:tc>
      </w:tr>
      <w:tr w:rsidR="006B6948" w:rsidRPr="006B6948" w14:paraId="1E94CF12" w14:textId="77777777" w:rsidTr="00415C42">
        <w:trPr>
          <w:cantSplit/>
        </w:trPr>
        <w:tc>
          <w:tcPr>
            <w:tcW w:w="736" w:type="dxa"/>
            <w:vMerge/>
            <w:tcBorders>
              <w:top w:val="single" w:sz="8" w:space="0" w:color="AEAEAE"/>
              <w:left w:val="nil"/>
              <w:bottom w:val="nil"/>
              <w:right w:val="nil"/>
            </w:tcBorders>
            <w:shd w:val="clear" w:color="auto" w:fill="E0E0E0"/>
          </w:tcPr>
          <w:p w14:paraId="5F929C1D" w14:textId="77777777" w:rsidR="006B6948" w:rsidRPr="006B6948" w:rsidRDefault="006B6948" w:rsidP="006B6948">
            <w:pPr>
              <w:autoSpaceDE w:val="0"/>
              <w:autoSpaceDN w:val="0"/>
              <w:adjustRightInd w:val="0"/>
              <w:spacing w:after="0" w:line="240" w:lineRule="auto"/>
              <w:ind w:hanging="2"/>
              <w:rPr>
                <w:rFonts w:ascii="Cambria" w:hAnsi="Cambria" w:cs="Arial"/>
                <w:color w:val="010205"/>
                <w:sz w:val="21"/>
                <w:szCs w:val="21"/>
              </w:rPr>
            </w:pPr>
          </w:p>
        </w:tc>
        <w:tc>
          <w:tcPr>
            <w:tcW w:w="1707" w:type="dxa"/>
            <w:tcBorders>
              <w:top w:val="single" w:sz="8" w:space="0" w:color="AEAEAE"/>
              <w:left w:val="nil"/>
              <w:bottom w:val="single" w:sz="8" w:space="0" w:color="AEAEAE"/>
              <w:right w:val="nil"/>
            </w:tcBorders>
            <w:shd w:val="clear" w:color="auto" w:fill="E0E0E0"/>
          </w:tcPr>
          <w:p w14:paraId="167BE5DF"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TKJ 1</w:t>
            </w:r>
          </w:p>
        </w:tc>
        <w:tc>
          <w:tcPr>
            <w:tcW w:w="1476" w:type="dxa"/>
            <w:tcBorders>
              <w:top w:val="single" w:sz="8" w:space="0" w:color="AEAEAE"/>
              <w:left w:val="nil"/>
              <w:bottom w:val="single" w:sz="8" w:space="0" w:color="AEAEAE"/>
              <w:right w:val="single" w:sz="8" w:space="0" w:color="E0E0E0"/>
            </w:tcBorders>
            <w:shd w:val="clear" w:color="auto" w:fill="FFFFFF"/>
          </w:tcPr>
          <w:p w14:paraId="2A2E4D9E"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1.250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4D646351"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12</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14:paraId="1F42E7C1"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.104</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4C19BF8"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single" w:sz="8" w:space="0" w:color="AEAEAE"/>
              <w:right w:val="nil"/>
            </w:tcBorders>
            <w:shd w:val="clear" w:color="auto" w:fill="FFFFFF"/>
            <w:vAlign w:val="center"/>
          </w:tcPr>
          <w:p w14:paraId="72897685"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r>
      <w:tr w:rsidR="006B6948" w:rsidRPr="006B6948" w14:paraId="72D2CE31" w14:textId="77777777" w:rsidTr="00415C42">
        <w:trPr>
          <w:cantSplit/>
        </w:trPr>
        <w:tc>
          <w:tcPr>
            <w:tcW w:w="736" w:type="dxa"/>
            <w:vMerge/>
            <w:tcBorders>
              <w:top w:val="single" w:sz="8" w:space="0" w:color="AEAEAE"/>
              <w:left w:val="nil"/>
              <w:bottom w:val="nil"/>
              <w:right w:val="nil"/>
            </w:tcBorders>
            <w:shd w:val="clear" w:color="auto" w:fill="E0E0E0"/>
          </w:tcPr>
          <w:p w14:paraId="4DD897AA"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707" w:type="dxa"/>
            <w:tcBorders>
              <w:top w:val="single" w:sz="8" w:space="0" w:color="AEAEAE"/>
              <w:left w:val="nil"/>
              <w:bottom w:val="nil"/>
              <w:right w:val="nil"/>
            </w:tcBorders>
            <w:shd w:val="clear" w:color="auto" w:fill="E0E0E0"/>
          </w:tcPr>
          <w:p w14:paraId="093F4275"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Total</w:t>
            </w:r>
          </w:p>
        </w:tc>
        <w:tc>
          <w:tcPr>
            <w:tcW w:w="1476" w:type="dxa"/>
            <w:tcBorders>
              <w:top w:val="single" w:sz="8" w:space="0" w:color="AEAEAE"/>
              <w:left w:val="nil"/>
              <w:bottom w:val="nil"/>
              <w:right w:val="single" w:sz="8" w:space="0" w:color="E0E0E0"/>
            </w:tcBorders>
            <w:shd w:val="clear" w:color="auto" w:fill="FFFFFF"/>
          </w:tcPr>
          <w:p w14:paraId="5AE532FB"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7.000</w:t>
            </w:r>
          </w:p>
        </w:tc>
        <w:tc>
          <w:tcPr>
            <w:tcW w:w="1030" w:type="dxa"/>
            <w:tcBorders>
              <w:top w:val="single" w:sz="8" w:space="0" w:color="AEAEAE"/>
              <w:left w:val="single" w:sz="8" w:space="0" w:color="E0E0E0"/>
              <w:bottom w:val="nil"/>
              <w:right w:val="single" w:sz="8" w:space="0" w:color="E0E0E0"/>
            </w:tcBorders>
            <w:shd w:val="clear" w:color="auto" w:fill="FFFFFF"/>
          </w:tcPr>
          <w:p w14:paraId="25E1B508"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19</w:t>
            </w:r>
          </w:p>
        </w:tc>
        <w:tc>
          <w:tcPr>
            <w:tcW w:w="1415" w:type="dxa"/>
            <w:tcBorders>
              <w:top w:val="single" w:sz="8" w:space="0" w:color="AEAEAE"/>
              <w:left w:val="single" w:sz="8" w:space="0" w:color="E0E0E0"/>
              <w:bottom w:val="nil"/>
              <w:right w:val="single" w:sz="8" w:space="0" w:color="E0E0E0"/>
            </w:tcBorders>
            <w:shd w:val="clear" w:color="auto" w:fill="FFFFFF"/>
            <w:vAlign w:val="center"/>
          </w:tcPr>
          <w:p w14:paraId="5EEAB252"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nil"/>
              <w:right w:val="single" w:sz="8" w:space="0" w:color="E0E0E0"/>
            </w:tcBorders>
            <w:shd w:val="clear" w:color="auto" w:fill="FFFFFF"/>
            <w:vAlign w:val="center"/>
          </w:tcPr>
          <w:p w14:paraId="6CC7D964"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nil"/>
              <w:right w:val="nil"/>
            </w:tcBorders>
            <w:shd w:val="clear" w:color="auto" w:fill="FFFFFF"/>
            <w:vAlign w:val="center"/>
          </w:tcPr>
          <w:p w14:paraId="49EBB6DB"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r>
      <w:tr w:rsidR="006B6948" w:rsidRPr="006B6948" w14:paraId="77A41FAD" w14:textId="77777777" w:rsidTr="00415C42">
        <w:trPr>
          <w:cantSplit/>
        </w:trPr>
        <w:tc>
          <w:tcPr>
            <w:tcW w:w="736" w:type="dxa"/>
            <w:vMerge w:val="restart"/>
            <w:tcBorders>
              <w:top w:val="single" w:sz="8" w:space="0" w:color="AEAEAE"/>
              <w:left w:val="nil"/>
              <w:bottom w:val="nil"/>
              <w:right w:val="nil"/>
            </w:tcBorders>
            <w:shd w:val="clear" w:color="auto" w:fill="E0E0E0"/>
          </w:tcPr>
          <w:p w14:paraId="1C3D1774"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X.06</w:t>
            </w:r>
          </w:p>
        </w:tc>
        <w:tc>
          <w:tcPr>
            <w:tcW w:w="1707" w:type="dxa"/>
            <w:tcBorders>
              <w:top w:val="single" w:sz="8" w:space="0" w:color="AEAEAE"/>
              <w:left w:val="nil"/>
              <w:bottom w:val="single" w:sz="8" w:space="0" w:color="AEAEAE"/>
              <w:right w:val="nil"/>
            </w:tcBorders>
            <w:shd w:val="clear" w:color="auto" w:fill="E0E0E0"/>
          </w:tcPr>
          <w:p w14:paraId="6EB9751C"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TKJ 1</w:t>
            </w:r>
          </w:p>
        </w:tc>
        <w:tc>
          <w:tcPr>
            <w:tcW w:w="1476" w:type="dxa"/>
            <w:tcBorders>
              <w:top w:val="single" w:sz="8" w:space="0" w:color="AEAEAE"/>
              <w:left w:val="nil"/>
              <w:bottom w:val="single" w:sz="8" w:space="0" w:color="AEAEAE"/>
              <w:right w:val="single" w:sz="8" w:space="0" w:color="E0E0E0"/>
            </w:tcBorders>
            <w:shd w:val="clear" w:color="auto" w:fill="FFFFFF"/>
          </w:tcPr>
          <w:p w14:paraId="5BCEA74F"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6.050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21F57085"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7</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14:paraId="5FEA6A97"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.864</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3F081F9D"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13.829</w:t>
            </w:r>
          </w:p>
        </w:tc>
        <w:tc>
          <w:tcPr>
            <w:tcW w:w="1030" w:type="dxa"/>
            <w:tcBorders>
              <w:top w:val="single" w:sz="8" w:space="0" w:color="AEAEAE"/>
              <w:left w:val="single" w:sz="8" w:space="0" w:color="E0E0E0"/>
              <w:bottom w:val="single" w:sz="8" w:space="0" w:color="AEAEAE"/>
              <w:right w:val="nil"/>
            </w:tcBorders>
            <w:shd w:val="clear" w:color="auto" w:fill="FFFFFF"/>
          </w:tcPr>
          <w:p w14:paraId="35B18E12"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.000</w:t>
            </w:r>
          </w:p>
        </w:tc>
      </w:tr>
      <w:tr w:rsidR="006B6948" w:rsidRPr="006B6948" w14:paraId="3422652A" w14:textId="77777777" w:rsidTr="00415C42">
        <w:trPr>
          <w:cantSplit/>
        </w:trPr>
        <w:tc>
          <w:tcPr>
            <w:tcW w:w="736" w:type="dxa"/>
            <w:vMerge/>
            <w:tcBorders>
              <w:top w:val="single" w:sz="8" w:space="0" w:color="AEAEAE"/>
              <w:left w:val="nil"/>
              <w:bottom w:val="nil"/>
              <w:right w:val="nil"/>
            </w:tcBorders>
            <w:shd w:val="clear" w:color="auto" w:fill="E0E0E0"/>
          </w:tcPr>
          <w:p w14:paraId="6E603990" w14:textId="77777777" w:rsidR="006B6948" w:rsidRPr="006B6948" w:rsidRDefault="006B6948" w:rsidP="006B6948">
            <w:pPr>
              <w:autoSpaceDE w:val="0"/>
              <w:autoSpaceDN w:val="0"/>
              <w:adjustRightInd w:val="0"/>
              <w:spacing w:after="0" w:line="240" w:lineRule="auto"/>
              <w:ind w:hanging="2"/>
              <w:rPr>
                <w:rFonts w:ascii="Cambria" w:hAnsi="Cambria" w:cs="Arial"/>
                <w:color w:val="010205"/>
                <w:sz w:val="21"/>
                <w:szCs w:val="21"/>
              </w:rPr>
            </w:pPr>
          </w:p>
        </w:tc>
        <w:tc>
          <w:tcPr>
            <w:tcW w:w="1707" w:type="dxa"/>
            <w:tcBorders>
              <w:top w:val="single" w:sz="8" w:space="0" w:color="AEAEAE"/>
              <w:left w:val="nil"/>
              <w:bottom w:val="single" w:sz="8" w:space="0" w:color="AEAEAE"/>
              <w:right w:val="nil"/>
            </w:tcBorders>
            <w:shd w:val="clear" w:color="auto" w:fill="E0E0E0"/>
          </w:tcPr>
          <w:p w14:paraId="7C8D441E"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TKJ 1</w:t>
            </w:r>
          </w:p>
        </w:tc>
        <w:tc>
          <w:tcPr>
            <w:tcW w:w="1476" w:type="dxa"/>
            <w:tcBorders>
              <w:top w:val="single" w:sz="8" w:space="0" w:color="AEAEAE"/>
              <w:left w:val="nil"/>
              <w:bottom w:val="single" w:sz="8" w:space="0" w:color="AEAEAE"/>
              <w:right w:val="single" w:sz="8" w:space="0" w:color="E0E0E0"/>
            </w:tcBorders>
            <w:shd w:val="clear" w:color="auto" w:fill="FFFFFF"/>
          </w:tcPr>
          <w:p w14:paraId="527B2803"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.750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59BAD155"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12</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14:paraId="6EFD8656"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.063</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F1796FE"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single" w:sz="8" w:space="0" w:color="AEAEAE"/>
              <w:right w:val="nil"/>
            </w:tcBorders>
            <w:shd w:val="clear" w:color="auto" w:fill="FFFFFF"/>
            <w:vAlign w:val="center"/>
          </w:tcPr>
          <w:p w14:paraId="17084A98"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r>
      <w:tr w:rsidR="006B6948" w:rsidRPr="006B6948" w14:paraId="4561870B" w14:textId="77777777" w:rsidTr="00415C42">
        <w:trPr>
          <w:cantSplit/>
        </w:trPr>
        <w:tc>
          <w:tcPr>
            <w:tcW w:w="736" w:type="dxa"/>
            <w:vMerge/>
            <w:tcBorders>
              <w:top w:val="single" w:sz="8" w:space="0" w:color="AEAEAE"/>
              <w:left w:val="nil"/>
              <w:bottom w:val="nil"/>
              <w:right w:val="nil"/>
            </w:tcBorders>
            <w:shd w:val="clear" w:color="auto" w:fill="E0E0E0"/>
          </w:tcPr>
          <w:p w14:paraId="268FBBB9"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707" w:type="dxa"/>
            <w:tcBorders>
              <w:top w:val="single" w:sz="8" w:space="0" w:color="AEAEAE"/>
              <w:left w:val="nil"/>
              <w:bottom w:val="nil"/>
              <w:right w:val="nil"/>
            </w:tcBorders>
            <w:shd w:val="clear" w:color="auto" w:fill="E0E0E0"/>
          </w:tcPr>
          <w:p w14:paraId="73217C46"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Total</w:t>
            </w:r>
          </w:p>
        </w:tc>
        <w:tc>
          <w:tcPr>
            <w:tcW w:w="1476" w:type="dxa"/>
            <w:tcBorders>
              <w:top w:val="single" w:sz="8" w:space="0" w:color="AEAEAE"/>
              <w:left w:val="nil"/>
              <w:bottom w:val="nil"/>
              <w:right w:val="single" w:sz="8" w:space="0" w:color="E0E0E0"/>
            </w:tcBorders>
            <w:shd w:val="clear" w:color="auto" w:fill="FFFFFF"/>
          </w:tcPr>
          <w:p w14:paraId="66A981FD"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6.800</w:t>
            </w:r>
          </w:p>
        </w:tc>
        <w:tc>
          <w:tcPr>
            <w:tcW w:w="1030" w:type="dxa"/>
            <w:tcBorders>
              <w:top w:val="single" w:sz="8" w:space="0" w:color="AEAEAE"/>
              <w:left w:val="single" w:sz="8" w:space="0" w:color="E0E0E0"/>
              <w:bottom w:val="nil"/>
              <w:right w:val="single" w:sz="8" w:space="0" w:color="E0E0E0"/>
            </w:tcBorders>
            <w:shd w:val="clear" w:color="auto" w:fill="FFFFFF"/>
          </w:tcPr>
          <w:p w14:paraId="0FECAACB"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19</w:t>
            </w:r>
          </w:p>
        </w:tc>
        <w:tc>
          <w:tcPr>
            <w:tcW w:w="1415" w:type="dxa"/>
            <w:tcBorders>
              <w:top w:val="single" w:sz="8" w:space="0" w:color="AEAEAE"/>
              <w:left w:val="single" w:sz="8" w:space="0" w:color="E0E0E0"/>
              <w:bottom w:val="nil"/>
              <w:right w:val="single" w:sz="8" w:space="0" w:color="E0E0E0"/>
            </w:tcBorders>
            <w:shd w:val="clear" w:color="auto" w:fill="FFFFFF"/>
            <w:vAlign w:val="center"/>
          </w:tcPr>
          <w:p w14:paraId="0560E619"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nil"/>
              <w:right w:val="single" w:sz="8" w:space="0" w:color="E0E0E0"/>
            </w:tcBorders>
            <w:shd w:val="clear" w:color="auto" w:fill="FFFFFF"/>
            <w:vAlign w:val="center"/>
          </w:tcPr>
          <w:p w14:paraId="7167F0F8"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nil"/>
              <w:right w:val="nil"/>
            </w:tcBorders>
            <w:shd w:val="clear" w:color="auto" w:fill="FFFFFF"/>
            <w:vAlign w:val="center"/>
          </w:tcPr>
          <w:p w14:paraId="3B945A85"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r>
      <w:tr w:rsidR="006B6948" w:rsidRPr="006B6948" w14:paraId="7DBCD3CE" w14:textId="77777777" w:rsidTr="00415C42">
        <w:trPr>
          <w:cantSplit/>
        </w:trPr>
        <w:tc>
          <w:tcPr>
            <w:tcW w:w="736" w:type="dxa"/>
            <w:vMerge w:val="restart"/>
            <w:tcBorders>
              <w:top w:val="single" w:sz="8" w:space="0" w:color="AEAEAE"/>
              <w:left w:val="nil"/>
              <w:bottom w:val="nil"/>
              <w:right w:val="nil"/>
            </w:tcBorders>
            <w:shd w:val="clear" w:color="auto" w:fill="E0E0E0"/>
          </w:tcPr>
          <w:p w14:paraId="49868BF5"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X.07</w:t>
            </w:r>
          </w:p>
        </w:tc>
        <w:tc>
          <w:tcPr>
            <w:tcW w:w="1707" w:type="dxa"/>
            <w:tcBorders>
              <w:top w:val="single" w:sz="8" w:space="0" w:color="AEAEAE"/>
              <w:left w:val="nil"/>
              <w:bottom w:val="single" w:sz="8" w:space="0" w:color="AEAEAE"/>
              <w:right w:val="nil"/>
            </w:tcBorders>
            <w:shd w:val="clear" w:color="auto" w:fill="E0E0E0"/>
          </w:tcPr>
          <w:p w14:paraId="49B42379"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TKJ 1</w:t>
            </w:r>
          </w:p>
        </w:tc>
        <w:tc>
          <w:tcPr>
            <w:tcW w:w="1476" w:type="dxa"/>
            <w:tcBorders>
              <w:top w:val="single" w:sz="8" w:space="0" w:color="AEAEAE"/>
              <w:left w:val="nil"/>
              <w:bottom w:val="single" w:sz="8" w:space="0" w:color="AEAEAE"/>
              <w:right w:val="single" w:sz="8" w:space="0" w:color="E0E0E0"/>
            </w:tcBorders>
            <w:shd w:val="clear" w:color="auto" w:fill="FFFFFF"/>
          </w:tcPr>
          <w:p w14:paraId="1EC1C142"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5.700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0A1FD4D3"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7</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14:paraId="02345FF3"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.814</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2E5190B8"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7.817</w:t>
            </w:r>
          </w:p>
        </w:tc>
        <w:tc>
          <w:tcPr>
            <w:tcW w:w="1030" w:type="dxa"/>
            <w:tcBorders>
              <w:top w:val="single" w:sz="8" w:space="0" w:color="AEAEAE"/>
              <w:left w:val="single" w:sz="8" w:space="0" w:color="E0E0E0"/>
              <w:bottom w:val="single" w:sz="8" w:space="0" w:color="AEAEAE"/>
              <w:right w:val="nil"/>
            </w:tcBorders>
            <w:shd w:val="clear" w:color="auto" w:fill="FFFFFF"/>
          </w:tcPr>
          <w:p w14:paraId="0A29B978"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.001</w:t>
            </w:r>
          </w:p>
        </w:tc>
      </w:tr>
      <w:tr w:rsidR="006B6948" w:rsidRPr="006B6948" w14:paraId="2EDD59C6" w14:textId="77777777" w:rsidTr="00415C42">
        <w:trPr>
          <w:cantSplit/>
        </w:trPr>
        <w:tc>
          <w:tcPr>
            <w:tcW w:w="736" w:type="dxa"/>
            <w:vMerge/>
            <w:tcBorders>
              <w:top w:val="single" w:sz="8" w:space="0" w:color="AEAEAE"/>
              <w:left w:val="nil"/>
              <w:bottom w:val="nil"/>
              <w:right w:val="nil"/>
            </w:tcBorders>
            <w:shd w:val="clear" w:color="auto" w:fill="E0E0E0"/>
          </w:tcPr>
          <w:p w14:paraId="50169446" w14:textId="77777777" w:rsidR="006B6948" w:rsidRPr="006B6948" w:rsidRDefault="006B6948" w:rsidP="006B6948">
            <w:pPr>
              <w:autoSpaceDE w:val="0"/>
              <w:autoSpaceDN w:val="0"/>
              <w:adjustRightInd w:val="0"/>
              <w:spacing w:after="0" w:line="240" w:lineRule="auto"/>
              <w:ind w:hanging="2"/>
              <w:rPr>
                <w:rFonts w:ascii="Cambria" w:hAnsi="Cambria" w:cs="Arial"/>
                <w:color w:val="010205"/>
                <w:sz w:val="21"/>
                <w:szCs w:val="21"/>
              </w:rPr>
            </w:pPr>
          </w:p>
        </w:tc>
        <w:tc>
          <w:tcPr>
            <w:tcW w:w="1707" w:type="dxa"/>
            <w:tcBorders>
              <w:top w:val="single" w:sz="8" w:space="0" w:color="AEAEAE"/>
              <w:left w:val="nil"/>
              <w:bottom w:val="single" w:sz="8" w:space="0" w:color="AEAEAE"/>
              <w:right w:val="nil"/>
            </w:tcBorders>
            <w:shd w:val="clear" w:color="auto" w:fill="E0E0E0"/>
          </w:tcPr>
          <w:p w14:paraId="0D4326D0"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TKJ 1</w:t>
            </w:r>
          </w:p>
        </w:tc>
        <w:tc>
          <w:tcPr>
            <w:tcW w:w="1476" w:type="dxa"/>
            <w:tcBorders>
              <w:top w:val="single" w:sz="8" w:space="0" w:color="AEAEAE"/>
              <w:left w:val="nil"/>
              <w:bottom w:val="single" w:sz="8" w:space="0" w:color="AEAEAE"/>
              <w:right w:val="single" w:sz="8" w:space="0" w:color="E0E0E0"/>
            </w:tcBorders>
            <w:shd w:val="clear" w:color="auto" w:fill="FFFFFF"/>
          </w:tcPr>
          <w:p w14:paraId="6434A3D2"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1.250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527D9A36"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12</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14:paraId="3791EB2D"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.104</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3F7E3DA"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single" w:sz="8" w:space="0" w:color="AEAEAE"/>
              <w:right w:val="nil"/>
            </w:tcBorders>
            <w:shd w:val="clear" w:color="auto" w:fill="FFFFFF"/>
            <w:vAlign w:val="center"/>
          </w:tcPr>
          <w:p w14:paraId="07ED1F7B"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r>
      <w:tr w:rsidR="006B6948" w:rsidRPr="006B6948" w14:paraId="28268C97" w14:textId="77777777" w:rsidTr="00415C42">
        <w:trPr>
          <w:cantSplit/>
        </w:trPr>
        <w:tc>
          <w:tcPr>
            <w:tcW w:w="736" w:type="dxa"/>
            <w:vMerge/>
            <w:tcBorders>
              <w:top w:val="single" w:sz="8" w:space="0" w:color="AEAEAE"/>
              <w:left w:val="nil"/>
              <w:bottom w:val="nil"/>
              <w:right w:val="nil"/>
            </w:tcBorders>
            <w:shd w:val="clear" w:color="auto" w:fill="E0E0E0"/>
          </w:tcPr>
          <w:p w14:paraId="7CC9BB38"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707" w:type="dxa"/>
            <w:tcBorders>
              <w:top w:val="single" w:sz="8" w:space="0" w:color="AEAEAE"/>
              <w:left w:val="nil"/>
              <w:bottom w:val="nil"/>
              <w:right w:val="nil"/>
            </w:tcBorders>
            <w:shd w:val="clear" w:color="auto" w:fill="E0E0E0"/>
          </w:tcPr>
          <w:p w14:paraId="62205FAF"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Total</w:t>
            </w:r>
          </w:p>
        </w:tc>
        <w:tc>
          <w:tcPr>
            <w:tcW w:w="1476" w:type="dxa"/>
            <w:tcBorders>
              <w:top w:val="single" w:sz="8" w:space="0" w:color="AEAEAE"/>
              <w:left w:val="nil"/>
              <w:bottom w:val="nil"/>
              <w:right w:val="single" w:sz="8" w:space="0" w:color="E0E0E0"/>
            </w:tcBorders>
            <w:shd w:val="clear" w:color="auto" w:fill="FFFFFF"/>
          </w:tcPr>
          <w:p w14:paraId="0F039EA9"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6.950</w:t>
            </w:r>
          </w:p>
        </w:tc>
        <w:tc>
          <w:tcPr>
            <w:tcW w:w="1030" w:type="dxa"/>
            <w:tcBorders>
              <w:top w:val="single" w:sz="8" w:space="0" w:color="AEAEAE"/>
              <w:left w:val="single" w:sz="8" w:space="0" w:color="E0E0E0"/>
              <w:bottom w:val="nil"/>
              <w:right w:val="single" w:sz="8" w:space="0" w:color="E0E0E0"/>
            </w:tcBorders>
            <w:shd w:val="clear" w:color="auto" w:fill="FFFFFF"/>
          </w:tcPr>
          <w:p w14:paraId="18EA63F5"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19</w:t>
            </w:r>
          </w:p>
        </w:tc>
        <w:tc>
          <w:tcPr>
            <w:tcW w:w="1415" w:type="dxa"/>
            <w:tcBorders>
              <w:top w:val="single" w:sz="8" w:space="0" w:color="AEAEAE"/>
              <w:left w:val="single" w:sz="8" w:space="0" w:color="E0E0E0"/>
              <w:bottom w:val="nil"/>
              <w:right w:val="single" w:sz="8" w:space="0" w:color="E0E0E0"/>
            </w:tcBorders>
            <w:shd w:val="clear" w:color="auto" w:fill="FFFFFF"/>
            <w:vAlign w:val="center"/>
          </w:tcPr>
          <w:p w14:paraId="73096812"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nil"/>
              <w:right w:val="single" w:sz="8" w:space="0" w:color="E0E0E0"/>
            </w:tcBorders>
            <w:shd w:val="clear" w:color="auto" w:fill="FFFFFF"/>
            <w:vAlign w:val="center"/>
          </w:tcPr>
          <w:p w14:paraId="4AEA71F9"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nil"/>
              <w:right w:val="nil"/>
            </w:tcBorders>
            <w:shd w:val="clear" w:color="auto" w:fill="FFFFFF"/>
            <w:vAlign w:val="center"/>
          </w:tcPr>
          <w:p w14:paraId="1F234BFB"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r>
      <w:tr w:rsidR="006B6948" w:rsidRPr="006B6948" w14:paraId="27A851E4" w14:textId="77777777" w:rsidTr="00415C42">
        <w:trPr>
          <w:cantSplit/>
        </w:trPr>
        <w:tc>
          <w:tcPr>
            <w:tcW w:w="736" w:type="dxa"/>
            <w:vMerge w:val="restart"/>
            <w:tcBorders>
              <w:top w:val="single" w:sz="8" w:space="0" w:color="AEAEAE"/>
              <w:left w:val="nil"/>
              <w:bottom w:val="nil"/>
              <w:right w:val="nil"/>
            </w:tcBorders>
            <w:shd w:val="clear" w:color="auto" w:fill="E0E0E0"/>
          </w:tcPr>
          <w:p w14:paraId="69EC3D5E"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X.08</w:t>
            </w:r>
          </w:p>
        </w:tc>
        <w:tc>
          <w:tcPr>
            <w:tcW w:w="1707" w:type="dxa"/>
            <w:tcBorders>
              <w:top w:val="single" w:sz="8" w:space="0" w:color="AEAEAE"/>
              <w:left w:val="nil"/>
              <w:bottom w:val="single" w:sz="8" w:space="0" w:color="AEAEAE"/>
              <w:right w:val="nil"/>
            </w:tcBorders>
            <w:shd w:val="clear" w:color="auto" w:fill="E0E0E0"/>
          </w:tcPr>
          <w:p w14:paraId="26FB280D"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TKJ 1</w:t>
            </w:r>
          </w:p>
        </w:tc>
        <w:tc>
          <w:tcPr>
            <w:tcW w:w="1476" w:type="dxa"/>
            <w:tcBorders>
              <w:top w:val="single" w:sz="8" w:space="0" w:color="AEAEAE"/>
              <w:left w:val="nil"/>
              <w:bottom w:val="single" w:sz="8" w:space="0" w:color="AEAEAE"/>
              <w:right w:val="single" w:sz="8" w:space="0" w:color="E0E0E0"/>
            </w:tcBorders>
            <w:shd w:val="clear" w:color="auto" w:fill="FFFFFF"/>
          </w:tcPr>
          <w:p w14:paraId="0C3C3997"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6.393</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7D7A188A"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8</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14:paraId="500C594C"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.799</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04CA997F"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12.786</w:t>
            </w:r>
          </w:p>
        </w:tc>
        <w:tc>
          <w:tcPr>
            <w:tcW w:w="1030" w:type="dxa"/>
            <w:tcBorders>
              <w:top w:val="single" w:sz="8" w:space="0" w:color="AEAEAE"/>
              <w:left w:val="single" w:sz="8" w:space="0" w:color="E0E0E0"/>
              <w:bottom w:val="single" w:sz="8" w:space="0" w:color="AEAEAE"/>
              <w:right w:val="nil"/>
            </w:tcBorders>
            <w:shd w:val="clear" w:color="auto" w:fill="FFFFFF"/>
          </w:tcPr>
          <w:p w14:paraId="6B6F4B4A"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.000</w:t>
            </w:r>
          </w:p>
        </w:tc>
      </w:tr>
      <w:tr w:rsidR="006B6948" w:rsidRPr="006B6948" w14:paraId="06BB6666" w14:textId="77777777" w:rsidTr="00415C42">
        <w:trPr>
          <w:cantSplit/>
        </w:trPr>
        <w:tc>
          <w:tcPr>
            <w:tcW w:w="736" w:type="dxa"/>
            <w:vMerge/>
            <w:tcBorders>
              <w:top w:val="single" w:sz="8" w:space="0" w:color="AEAEAE"/>
              <w:left w:val="nil"/>
              <w:bottom w:val="nil"/>
              <w:right w:val="nil"/>
            </w:tcBorders>
            <w:shd w:val="clear" w:color="auto" w:fill="E0E0E0"/>
          </w:tcPr>
          <w:p w14:paraId="7F5A62FA" w14:textId="77777777" w:rsidR="006B6948" w:rsidRPr="006B6948" w:rsidRDefault="006B6948" w:rsidP="006B6948">
            <w:pPr>
              <w:autoSpaceDE w:val="0"/>
              <w:autoSpaceDN w:val="0"/>
              <w:adjustRightInd w:val="0"/>
              <w:spacing w:after="0" w:line="240" w:lineRule="auto"/>
              <w:ind w:hanging="2"/>
              <w:rPr>
                <w:rFonts w:ascii="Cambria" w:hAnsi="Cambria" w:cs="Arial"/>
                <w:color w:val="010205"/>
                <w:sz w:val="21"/>
                <w:szCs w:val="21"/>
              </w:rPr>
            </w:pPr>
          </w:p>
        </w:tc>
        <w:tc>
          <w:tcPr>
            <w:tcW w:w="1707" w:type="dxa"/>
            <w:tcBorders>
              <w:top w:val="single" w:sz="8" w:space="0" w:color="AEAEAE"/>
              <w:left w:val="nil"/>
              <w:bottom w:val="single" w:sz="8" w:space="0" w:color="AEAEAE"/>
              <w:right w:val="nil"/>
            </w:tcBorders>
            <w:shd w:val="clear" w:color="auto" w:fill="E0E0E0"/>
          </w:tcPr>
          <w:p w14:paraId="49941824"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TKJ 1</w:t>
            </w:r>
          </w:p>
        </w:tc>
        <w:tc>
          <w:tcPr>
            <w:tcW w:w="1476" w:type="dxa"/>
            <w:tcBorders>
              <w:top w:val="single" w:sz="8" w:space="0" w:color="AEAEAE"/>
              <w:left w:val="nil"/>
              <w:bottom w:val="single" w:sz="8" w:space="0" w:color="AEAEAE"/>
              <w:right w:val="single" w:sz="8" w:space="0" w:color="E0E0E0"/>
            </w:tcBorders>
            <w:shd w:val="clear" w:color="auto" w:fill="FFFFFF"/>
          </w:tcPr>
          <w:p w14:paraId="516EF8B7"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.750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294863F1"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12</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14:paraId="592ED7C3"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.062</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5182B0E"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single" w:sz="8" w:space="0" w:color="AEAEAE"/>
              <w:right w:val="nil"/>
            </w:tcBorders>
            <w:shd w:val="clear" w:color="auto" w:fill="FFFFFF"/>
            <w:vAlign w:val="center"/>
          </w:tcPr>
          <w:p w14:paraId="3B38A269"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r>
      <w:tr w:rsidR="006B6948" w:rsidRPr="006B6948" w14:paraId="1491EBCA" w14:textId="77777777" w:rsidTr="00415C42">
        <w:trPr>
          <w:cantSplit/>
        </w:trPr>
        <w:tc>
          <w:tcPr>
            <w:tcW w:w="736" w:type="dxa"/>
            <w:vMerge/>
            <w:tcBorders>
              <w:top w:val="single" w:sz="8" w:space="0" w:color="AEAEAE"/>
              <w:left w:val="nil"/>
              <w:bottom w:val="nil"/>
              <w:right w:val="nil"/>
            </w:tcBorders>
            <w:shd w:val="clear" w:color="auto" w:fill="E0E0E0"/>
          </w:tcPr>
          <w:p w14:paraId="5E53F8C5"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707" w:type="dxa"/>
            <w:tcBorders>
              <w:top w:val="single" w:sz="8" w:space="0" w:color="AEAEAE"/>
              <w:left w:val="nil"/>
              <w:bottom w:val="nil"/>
              <w:right w:val="nil"/>
            </w:tcBorders>
            <w:shd w:val="clear" w:color="auto" w:fill="E0E0E0"/>
          </w:tcPr>
          <w:p w14:paraId="567B93BA"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Total</w:t>
            </w:r>
          </w:p>
        </w:tc>
        <w:tc>
          <w:tcPr>
            <w:tcW w:w="1476" w:type="dxa"/>
            <w:tcBorders>
              <w:top w:val="single" w:sz="8" w:space="0" w:color="AEAEAE"/>
              <w:left w:val="nil"/>
              <w:bottom w:val="nil"/>
              <w:right w:val="single" w:sz="8" w:space="0" w:color="E0E0E0"/>
            </w:tcBorders>
            <w:shd w:val="clear" w:color="auto" w:fill="FFFFFF"/>
          </w:tcPr>
          <w:p w14:paraId="5DDF3191"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7.143</w:t>
            </w:r>
          </w:p>
        </w:tc>
        <w:tc>
          <w:tcPr>
            <w:tcW w:w="1030" w:type="dxa"/>
            <w:tcBorders>
              <w:top w:val="single" w:sz="8" w:space="0" w:color="AEAEAE"/>
              <w:left w:val="single" w:sz="8" w:space="0" w:color="E0E0E0"/>
              <w:bottom w:val="nil"/>
              <w:right w:val="single" w:sz="8" w:space="0" w:color="E0E0E0"/>
            </w:tcBorders>
            <w:shd w:val="clear" w:color="auto" w:fill="FFFFFF"/>
          </w:tcPr>
          <w:p w14:paraId="567D7033"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20</w:t>
            </w:r>
          </w:p>
        </w:tc>
        <w:tc>
          <w:tcPr>
            <w:tcW w:w="1415" w:type="dxa"/>
            <w:tcBorders>
              <w:top w:val="single" w:sz="8" w:space="0" w:color="AEAEAE"/>
              <w:left w:val="single" w:sz="8" w:space="0" w:color="E0E0E0"/>
              <w:bottom w:val="nil"/>
              <w:right w:val="single" w:sz="8" w:space="0" w:color="E0E0E0"/>
            </w:tcBorders>
            <w:shd w:val="clear" w:color="auto" w:fill="FFFFFF"/>
            <w:vAlign w:val="center"/>
          </w:tcPr>
          <w:p w14:paraId="25463D47"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nil"/>
              <w:right w:val="single" w:sz="8" w:space="0" w:color="E0E0E0"/>
            </w:tcBorders>
            <w:shd w:val="clear" w:color="auto" w:fill="FFFFFF"/>
            <w:vAlign w:val="center"/>
          </w:tcPr>
          <w:p w14:paraId="12A9A416"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nil"/>
              <w:right w:val="nil"/>
            </w:tcBorders>
            <w:shd w:val="clear" w:color="auto" w:fill="FFFFFF"/>
            <w:vAlign w:val="center"/>
          </w:tcPr>
          <w:p w14:paraId="1108AAEC"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r>
      <w:tr w:rsidR="006B6948" w:rsidRPr="006B6948" w14:paraId="35FB154A" w14:textId="77777777" w:rsidTr="00415C42">
        <w:trPr>
          <w:cantSplit/>
        </w:trPr>
        <w:tc>
          <w:tcPr>
            <w:tcW w:w="736" w:type="dxa"/>
            <w:vMerge w:val="restart"/>
            <w:tcBorders>
              <w:top w:val="single" w:sz="8" w:space="0" w:color="AEAEAE"/>
              <w:left w:val="nil"/>
              <w:bottom w:val="nil"/>
              <w:right w:val="nil"/>
            </w:tcBorders>
            <w:shd w:val="clear" w:color="auto" w:fill="E0E0E0"/>
          </w:tcPr>
          <w:p w14:paraId="3D0F65DF"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X.09</w:t>
            </w:r>
          </w:p>
        </w:tc>
        <w:tc>
          <w:tcPr>
            <w:tcW w:w="1707" w:type="dxa"/>
            <w:tcBorders>
              <w:top w:val="single" w:sz="8" w:space="0" w:color="AEAEAE"/>
              <w:left w:val="nil"/>
              <w:bottom w:val="single" w:sz="8" w:space="0" w:color="AEAEAE"/>
              <w:right w:val="nil"/>
            </w:tcBorders>
            <w:shd w:val="clear" w:color="auto" w:fill="E0E0E0"/>
          </w:tcPr>
          <w:p w14:paraId="12C3EC6A"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TKJ 1</w:t>
            </w:r>
          </w:p>
        </w:tc>
        <w:tc>
          <w:tcPr>
            <w:tcW w:w="1476" w:type="dxa"/>
            <w:tcBorders>
              <w:top w:val="single" w:sz="8" w:space="0" w:color="AEAEAE"/>
              <w:left w:val="nil"/>
              <w:bottom w:val="single" w:sz="8" w:space="0" w:color="AEAEAE"/>
              <w:right w:val="single" w:sz="8" w:space="0" w:color="E0E0E0"/>
            </w:tcBorders>
            <w:shd w:val="clear" w:color="auto" w:fill="FFFFFF"/>
          </w:tcPr>
          <w:p w14:paraId="01514E2B"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7.893</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273068D1"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8</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14:paraId="0731DF50"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.987</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1F50C6AF"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9.471</w:t>
            </w:r>
          </w:p>
        </w:tc>
        <w:tc>
          <w:tcPr>
            <w:tcW w:w="1030" w:type="dxa"/>
            <w:tcBorders>
              <w:top w:val="single" w:sz="8" w:space="0" w:color="AEAEAE"/>
              <w:left w:val="single" w:sz="8" w:space="0" w:color="E0E0E0"/>
              <w:bottom w:val="single" w:sz="8" w:space="0" w:color="AEAEAE"/>
              <w:right w:val="nil"/>
            </w:tcBorders>
            <w:shd w:val="clear" w:color="auto" w:fill="FFFFFF"/>
          </w:tcPr>
          <w:p w14:paraId="78E2F5C2"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.000</w:t>
            </w:r>
          </w:p>
        </w:tc>
      </w:tr>
      <w:tr w:rsidR="006B6948" w:rsidRPr="006B6948" w14:paraId="76DD2212" w14:textId="77777777" w:rsidTr="00415C42">
        <w:trPr>
          <w:cantSplit/>
        </w:trPr>
        <w:tc>
          <w:tcPr>
            <w:tcW w:w="736" w:type="dxa"/>
            <w:vMerge/>
            <w:tcBorders>
              <w:top w:val="single" w:sz="8" w:space="0" w:color="AEAEAE"/>
              <w:left w:val="nil"/>
              <w:bottom w:val="nil"/>
              <w:right w:val="nil"/>
            </w:tcBorders>
            <w:shd w:val="clear" w:color="auto" w:fill="E0E0E0"/>
          </w:tcPr>
          <w:p w14:paraId="7C6C9936" w14:textId="77777777" w:rsidR="006B6948" w:rsidRPr="006B6948" w:rsidRDefault="006B6948" w:rsidP="006B6948">
            <w:pPr>
              <w:autoSpaceDE w:val="0"/>
              <w:autoSpaceDN w:val="0"/>
              <w:adjustRightInd w:val="0"/>
              <w:spacing w:after="0" w:line="240" w:lineRule="auto"/>
              <w:ind w:hanging="2"/>
              <w:rPr>
                <w:rFonts w:ascii="Cambria" w:hAnsi="Cambria" w:cs="Arial"/>
                <w:color w:val="010205"/>
                <w:sz w:val="21"/>
                <w:szCs w:val="21"/>
              </w:rPr>
            </w:pPr>
          </w:p>
        </w:tc>
        <w:tc>
          <w:tcPr>
            <w:tcW w:w="1707" w:type="dxa"/>
            <w:tcBorders>
              <w:top w:val="single" w:sz="8" w:space="0" w:color="AEAEAE"/>
              <w:left w:val="nil"/>
              <w:bottom w:val="single" w:sz="8" w:space="0" w:color="AEAEAE"/>
              <w:right w:val="nil"/>
            </w:tcBorders>
            <w:shd w:val="clear" w:color="auto" w:fill="E0E0E0"/>
          </w:tcPr>
          <w:p w14:paraId="6D3EAAF2"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TKJ 1</w:t>
            </w:r>
          </w:p>
        </w:tc>
        <w:tc>
          <w:tcPr>
            <w:tcW w:w="1476" w:type="dxa"/>
            <w:tcBorders>
              <w:top w:val="single" w:sz="8" w:space="0" w:color="AEAEAE"/>
              <w:left w:val="nil"/>
              <w:bottom w:val="single" w:sz="8" w:space="0" w:color="AEAEAE"/>
              <w:right w:val="single" w:sz="8" w:space="0" w:color="E0E0E0"/>
            </w:tcBorders>
            <w:shd w:val="clear" w:color="auto" w:fill="FFFFFF"/>
          </w:tcPr>
          <w:p w14:paraId="1830E959"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1.250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2774B04F"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12</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14:paraId="429C8A49"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.104</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A71E638"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single" w:sz="8" w:space="0" w:color="AEAEAE"/>
              <w:right w:val="nil"/>
            </w:tcBorders>
            <w:shd w:val="clear" w:color="auto" w:fill="FFFFFF"/>
            <w:vAlign w:val="center"/>
          </w:tcPr>
          <w:p w14:paraId="4E99A1B3"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r>
      <w:tr w:rsidR="006B6948" w:rsidRPr="006B6948" w14:paraId="4B0F8E60" w14:textId="77777777" w:rsidTr="00415C42">
        <w:trPr>
          <w:cantSplit/>
        </w:trPr>
        <w:tc>
          <w:tcPr>
            <w:tcW w:w="736" w:type="dxa"/>
            <w:vMerge/>
            <w:tcBorders>
              <w:top w:val="single" w:sz="8" w:space="0" w:color="AEAEAE"/>
              <w:left w:val="nil"/>
              <w:bottom w:val="nil"/>
              <w:right w:val="nil"/>
            </w:tcBorders>
            <w:shd w:val="clear" w:color="auto" w:fill="E0E0E0"/>
          </w:tcPr>
          <w:p w14:paraId="1C7108C6"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707" w:type="dxa"/>
            <w:tcBorders>
              <w:top w:val="single" w:sz="8" w:space="0" w:color="AEAEAE"/>
              <w:left w:val="nil"/>
              <w:bottom w:val="nil"/>
              <w:right w:val="nil"/>
            </w:tcBorders>
            <w:shd w:val="clear" w:color="auto" w:fill="E0E0E0"/>
          </w:tcPr>
          <w:p w14:paraId="376A4DB3"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Total</w:t>
            </w:r>
          </w:p>
        </w:tc>
        <w:tc>
          <w:tcPr>
            <w:tcW w:w="1476" w:type="dxa"/>
            <w:tcBorders>
              <w:top w:val="single" w:sz="8" w:space="0" w:color="AEAEAE"/>
              <w:left w:val="nil"/>
              <w:bottom w:val="nil"/>
              <w:right w:val="single" w:sz="8" w:space="0" w:color="E0E0E0"/>
            </w:tcBorders>
            <w:shd w:val="clear" w:color="auto" w:fill="FFFFFF"/>
          </w:tcPr>
          <w:p w14:paraId="0433A798"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9.143</w:t>
            </w:r>
          </w:p>
        </w:tc>
        <w:tc>
          <w:tcPr>
            <w:tcW w:w="1030" w:type="dxa"/>
            <w:tcBorders>
              <w:top w:val="single" w:sz="8" w:space="0" w:color="AEAEAE"/>
              <w:left w:val="single" w:sz="8" w:space="0" w:color="E0E0E0"/>
              <w:bottom w:val="nil"/>
              <w:right w:val="single" w:sz="8" w:space="0" w:color="E0E0E0"/>
            </w:tcBorders>
            <w:shd w:val="clear" w:color="auto" w:fill="FFFFFF"/>
          </w:tcPr>
          <w:p w14:paraId="4CB12458"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20</w:t>
            </w:r>
          </w:p>
        </w:tc>
        <w:tc>
          <w:tcPr>
            <w:tcW w:w="1415" w:type="dxa"/>
            <w:tcBorders>
              <w:top w:val="single" w:sz="8" w:space="0" w:color="AEAEAE"/>
              <w:left w:val="single" w:sz="8" w:space="0" w:color="E0E0E0"/>
              <w:bottom w:val="nil"/>
              <w:right w:val="single" w:sz="8" w:space="0" w:color="E0E0E0"/>
            </w:tcBorders>
            <w:shd w:val="clear" w:color="auto" w:fill="FFFFFF"/>
            <w:vAlign w:val="center"/>
          </w:tcPr>
          <w:p w14:paraId="42CC31AA"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nil"/>
              <w:right w:val="single" w:sz="8" w:space="0" w:color="E0E0E0"/>
            </w:tcBorders>
            <w:shd w:val="clear" w:color="auto" w:fill="FFFFFF"/>
            <w:vAlign w:val="center"/>
          </w:tcPr>
          <w:p w14:paraId="2E9A1D9A"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nil"/>
              <w:right w:val="nil"/>
            </w:tcBorders>
            <w:shd w:val="clear" w:color="auto" w:fill="FFFFFF"/>
            <w:vAlign w:val="center"/>
          </w:tcPr>
          <w:p w14:paraId="696E646D"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r>
      <w:tr w:rsidR="006B6948" w:rsidRPr="006B6948" w14:paraId="609DFC58" w14:textId="77777777" w:rsidTr="00415C42">
        <w:trPr>
          <w:cantSplit/>
        </w:trPr>
        <w:tc>
          <w:tcPr>
            <w:tcW w:w="736" w:type="dxa"/>
            <w:vMerge w:val="restart"/>
            <w:tcBorders>
              <w:top w:val="single" w:sz="8" w:space="0" w:color="AEAEAE"/>
              <w:left w:val="nil"/>
              <w:bottom w:val="single" w:sz="8" w:space="0" w:color="152935"/>
              <w:right w:val="nil"/>
            </w:tcBorders>
            <w:shd w:val="clear" w:color="auto" w:fill="E0E0E0"/>
          </w:tcPr>
          <w:p w14:paraId="2ED5DE7B"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X.10</w:t>
            </w:r>
          </w:p>
        </w:tc>
        <w:tc>
          <w:tcPr>
            <w:tcW w:w="1707" w:type="dxa"/>
            <w:tcBorders>
              <w:top w:val="single" w:sz="8" w:space="0" w:color="AEAEAE"/>
              <w:left w:val="nil"/>
              <w:bottom w:val="single" w:sz="8" w:space="0" w:color="AEAEAE"/>
              <w:right w:val="nil"/>
            </w:tcBorders>
            <w:shd w:val="clear" w:color="auto" w:fill="E0E0E0"/>
          </w:tcPr>
          <w:p w14:paraId="5DC4D3D9"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TKJ 1</w:t>
            </w:r>
          </w:p>
        </w:tc>
        <w:tc>
          <w:tcPr>
            <w:tcW w:w="1476" w:type="dxa"/>
            <w:tcBorders>
              <w:top w:val="single" w:sz="8" w:space="0" w:color="AEAEAE"/>
              <w:left w:val="nil"/>
              <w:bottom w:val="single" w:sz="8" w:space="0" w:color="AEAEAE"/>
              <w:right w:val="single" w:sz="8" w:space="0" w:color="E0E0E0"/>
            </w:tcBorders>
            <w:shd w:val="clear" w:color="auto" w:fill="FFFFFF"/>
          </w:tcPr>
          <w:p w14:paraId="63000A64"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5.988</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139B8103"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8</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14:paraId="4FB10C08"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.749</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562774BC"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7.186</w:t>
            </w:r>
          </w:p>
        </w:tc>
        <w:tc>
          <w:tcPr>
            <w:tcW w:w="1030" w:type="dxa"/>
            <w:tcBorders>
              <w:top w:val="single" w:sz="8" w:space="0" w:color="AEAEAE"/>
              <w:left w:val="single" w:sz="8" w:space="0" w:color="E0E0E0"/>
              <w:bottom w:val="single" w:sz="8" w:space="0" w:color="AEAEAE"/>
              <w:right w:val="nil"/>
            </w:tcBorders>
            <w:shd w:val="clear" w:color="auto" w:fill="FFFFFF"/>
          </w:tcPr>
          <w:p w14:paraId="42B6245E"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.001</w:t>
            </w:r>
          </w:p>
        </w:tc>
      </w:tr>
      <w:tr w:rsidR="006B6948" w:rsidRPr="006B6948" w14:paraId="74F6FD2E" w14:textId="77777777" w:rsidTr="00415C42">
        <w:trPr>
          <w:cantSplit/>
        </w:trPr>
        <w:tc>
          <w:tcPr>
            <w:tcW w:w="736" w:type="dxa"/>
            <w:vMerge/>
            <w:tcBorders>
              <w:top w:val="single" w:sz="8" w:space="0" w:color="AEAEAE"/>
              <w:left w:val="nil"/>
              <w:bottom w:val="single" w:sz="8" w:space="0" w:color="152935"/>
              <w:right w:val="nil"/>
            </w:tcBorders>
            <w:shd w:val="clear" w:color="auto" w:fill="E0E0E0"/>
          </w:tcPr>
          <w:p w14:paraId="27E69FC6" w14:textId="77777777" w:rsidR="006B6948" w:rsidRPr="006B6948" w:rsidRDefault="006B6948" w:rsidP="006B6948">
            <w:pPr>
              <w:autoSpaceDE w:val="0"/>
              <w:autoSpaceDN w:val="0"/>
              <w:adjustRightInd w:val="0"/>
              <w:spacing w:after="0" w:line="240" w:lineRule="auto"/>
              <w:ind w:hanging="2"/>
              <w:rPr>
                <w:rFonts w:ascii="Cambria" w:hAnsi="Cambria" w:cs="Arial"/>
                <w:color w:val="010205"/>
                <w:sz w:val="21"/>
                <w:szCs w:val="21"/>
              </w:rPr>
            </w:pPr>
          </w:p>
        </w:tc>
        <w:tc>
          <w:tcPr>
            <w:tcW w:w="1707" w:type="dxa"/>
            <w:tcBorders>
              <w:top w:val="single" w:sz="8" w:space="0" w:color="AEAEAE"/>
              <w:left w:val="nil"/>
              <w:bottom w:val="single" w:sz="8" w:space="0" w:color="AEAEAE"/>
              <w:right w:val="nil"/>
            </w:tcBorders>
            <w:shd w:val="clear" w:color="auto" w:fill="E0E0E0"/>
          </w:tcPr>
          <w:p w14:paraId="558C46AB"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TKJ 1</w:t>
            </w:r>
          </w:p>
        </w:tc>
        <w:tc>
          <w:tcPr>
            <w:tcW w:w="1476" w:type="dxa"/>
            <w:tcBorders>
              <w:top w:val="single" w:sz="8" w:space="0" w:color="AEAEAE"/>
              <w:left w:val="nil"/>
              <w:bottom w:val="single" w:sz="8" w:space="0" w:color="AEAEAE"/>
              <w:right w:val="single" w:sz="8" w:space="0" w:color="E0E0E0"/>
            </w:tcBorders>
            <w:shd w:val="clear" w:color="auto" w:fill="FFFFFF"/>
          </w:tcPr>
          <w:p w14:paraId="018002DD"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1.250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26FA8B9D"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12</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14:paraId="74CAC9C5"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.104</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2AB77B4"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single" w:sz="8" w:space="0" w:color="AEAEAE"/>
              <w:right w:val="nil"/>
            </w:tcBorders>
            <w:shd w:val="clear" w:color="auto" w:fill="FFFFFF"/>
            <w:vAlign w:val="center"/>
          </w:tcPr>
          <w:p w14:paraId="271BEA44"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r>
      <w:tr w:rsidR="006B6948" w:rsidRPr="006B6948" w14:paraId="1D7523BE" w14:textId="77777777" w:rsidTr="00415C42">
        <w:trPr>
          <w:cantSplit/>
        </w:trPr>
        <w:tc>
          <w:tcPr>
            <w:tcW w:w="736" w:type="dxa"/>
            <w:vMerge/>
            <w:tcBorders>
              <w:top w:val="single" w:sz="8" w:space="0" w:color="AEAEAE"/>
              <w:left w:val="nil"/>
              <w:bottom w:val="single" w:sz="8" w:space="0" w:color="152935"/>
              <w:right w:val="nil"/>
            </w:tcBorders>
            <w:shd w:val="clear" w:color="auto" w:fill="E0E0E0"/>
          </w:tcPr>
          <w:p w14:paraId="425BBCAE"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707" w:type="dxa"/>
            <w:tcBorders>
              <w:top w:val="single" w:sz="8" w:space="0" w:color="AEAEAE"/>
              <w:left w:val="nil"/>
              <w:bottom w:val="single" w:sz="8" w:space="0" w:color="152935"/>
              <w:right w:val="nil"/>
            </w:tcBorders>
            <w:shd w:val="clear" w:color="auto" w:fill="E0E0E0"/>
          </w:tcPr>
          <w:p w14:paraId="54623980"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Total</w:t>
            </w:r>
          </w:p>
        </w:tc>
        <w:tc>
          <w:tcPr>
            <w:tcW w:w="1476" w:type="dxa"/>
            <w:tcBorders>
              <w:top w:val="single" w:sz="8" w:space="0" w:color="AEAEAE"/>
              <w:left w:val="nil"/>
              <w:bottom w:val="single" w:sz="8" w:space="0" w:color="152935"/>
              <w:right w:val="single" w:sz="8" w:space="0" w:color="E0E0E0"/>
            </w:tcBorders>
            <w:shd w:val="clear" w:color="auto" w:fill="FFFFFF"/>
          </w:tcPr>
          <w:p w14:paraId="5744B89E"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7.238</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14:paraId="026B6C6E"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20</w:t>
            </w:r>
          </w:p>
        </w:tc>
        <w:tc>
          <w:tcPr>
            <w:tcW w:w="141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6E2B6211"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15E2988"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single" w:sz="8" w:space="0" w:color="152935"/>
              <w:right w:val="nil"/>
            </w:tcBorders>
            <w:shd w:val="clear" w:color="auto" w:fill="FFFFFF"/>
            <w:vAlign w:val="center"/>
          </w:tcPr>
          <w:p w14:paraId="646BFA7B"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r>
    </w:tbl>
    <w:p w14:paraId="31E8E872" w14:textId="77777777" w:rsidR="006B6948" w:rsidRPr="006B6948" w:rsidRDefault="006B6948" w:rsidP="006B6948">
      <w:pPr>
        <w:tabs>
          <w:tab w:val="left" w:pos="1087"/>
        </w:tabs>
        <w:spacing w:after="0" w:line="240" w:lineRule="auto"/>
        <w:jc w:val="center"/>
        <w:rPr>
          <w:rFonts w:ascii="Cambria" w:hAnsi="Cambria" w:cstheme="majorBidi"/>
          <w:b/>
          <w:bCs/>
          <w:sz w:val="21"/>
          <w:szCs w:val="21"/>
        </w:rPr>
      </w:pPr>
    </w:p>
    <w:p w14:paraId="4F2A2EA3" w14:textId="77777777" w:rsidR="006B6948" w:rsidRPr="006B6948" w:rsidRDefault="006B6948" w:rsidP="006B6948">
      <w:pPr>
        <w:autoSpaceDE w:val="0"/>
        <w:autoSpaceDN w:val="0"/>
        <w:adjustRightInd w:val="0"/>
        <w:spacing w:after="0" w:line="240" w:lineRule="auto"/>
        <w:ind w:hanging="2"/>
        <w:jc w:val="center"/>
        <w:rPr>
          <w:rFonts w:ascii="Cambria" w:hAnsi="Cambria"/>
          <w:sz w:val="21"/>
          <w:szCs w:val="21"/>
        </w:rPr>
      </w:pPr>
      <w:r w:rsidRPr="006B6948">
        <w:rPr>
          <w:rFonts w:ascii="Cambria" w:hAnsi="Cambria"/>
          <w:b/>
          <w:bCs/>
          <w:sz w:val="21"/>
          <w:szCs w:val="21"/>
        </w:rPr>
        <w:t>Tabel 5.</w:t>
      </w:r>
      <w:r w:rsidRPr="006B6948">
        <w:rPr>
          <w:rFonts w:ascii="Cambria" w:hAnsi="Cambria"/>
          <w:sz w:val="21"/>
          <w:szCs w:val="21"/>
        </w:rPr>
        <w:t xml:space="preserve"> Uji one-way anova kelas TKJ 2</w:t>
      </w:r>
    </w:p>
    <w:tbl>
      <w:tblPr>
        <w:tblW w:w="84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707"/>
        <w:gridCol w:w="1476"/>
        <w:gridCol w:w="1030"/>
        <w:gridCol w:w="1415"/>
        <w:gridCol w:w="1030"/>
        <w:gridCol w:w="1030"/>
      </w:tblGrid>
      <w:tr w:rsidR="006B6948" w:rsidRPr="006B6948" w14:paraId="14580CBF" w14:textId="77777777" w:rsidTr="00415C42">
        <w:trPr>
          <w:cantSplit/>
        </w:trPr>
        <w:tc>
          <w:tcPr>
            <w:tcW w:w="2443" w:type="dxa"/>
            <w:gridSpan w:val="2"/>
            <w:tcBorders>
              <w:top w:val="nil"/>
              <w:left w:val="nil"/>
              <w:bottom w:val="single" w:sz="8" w:space="0" w:color="152935"/>
              <w:right w:val="nil"/>
            </w:tcBorders>
            <w:shd w:val="clear" w:color="auto" w:fill="FFFFFF"/>
            <w:vAlign w:val="bottom"/>
          </w:tcPr>
          <w:p w14:paraId="7876108C"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476" w:type="dxa"/>
            <w:tcBorders>
              <w:top w:val="nil"/>
              <w:left w:val="nil"/>
              <w:bottom w:val="single" w:sz="8" w:space="0" w:color="152935"/>
              <w:right w:val="single" w:sz="8" w:space="0" w:color="E0E0E0"/>
            </w:tcBorders>
            <w:shd w:val="clear" w:color="auto" w:fill="FFFFFF"/>
            <w:vAlign w:val="bottom"/>
          </w:tcPr>
          <w:p w14:paraId="6465D254" w14:textId="77777777" w:rsidR="006B6948" w:rsidRPr="006B6948" w:rsidRDefault="006B6948" w:rsidP="006B6948">
            <w:pPr>
              <w:autoSpaceDE w:val="0"/>
              <w:autoSpaceDN w:val="0"/>
              <w:adjustRightInd w:val="0"/>
              <w:spacing w:after="0" w:line="320" w:lineRule="atLeast"/>
              <w:ind w:right="60" w:hanging="2"/>
              <w:jc w:val="center"/>
              <w:rPr>
                <w:rFonts w:ascii="Cambria" w:hAnsi="Cambria" w:cs="Arial"/>
                <w:color w:val="264A60"/>
                <w:sz w:val="21"/>
                <w:szCs w:val="21"/>
              </w:rPr>
            </w:pPr>
            <w:r w:rsidRPr="006B6948">
              <w:rPr>
                <w:rFonts w:ascii="Cambria" w:hAnsi="Cambria" w:cs="Arial"/>
                <w:color w:val="264A60"/>
                <w:sz w:val="21"/>
                <w:szCs w:val="21"/>
              </w:rPr>
              <w:t>Sum of Squares</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3142C9F1" w14:textId="77777777" w:rsidR="006B6948" w:rsidRPr="006B6948" w:rsidRDefault="006B6948" w:rsidP="006B6948">
            <w:pPr>
              <w:autoSpaceDE w:val="0"/>
              <w:autoSpaceDN w:val="0"/>
              <w:adjustRightInd w:val="0"/>
              <w:spacing w:after="0" w:line="320" w:lineRule="atLeast"/>
              <w:ind w:right="60" w:hanging="2"/>
              <w:jc w:val="center"/>
              <w:rPr>
                <w:rFonts w:ascii="Cambria" w:hAnsi="Cambria" w:cs="Arial"/>
                <w:color w:val="264A60"/>
                <w:sz w:val="21"/>
                <w:szCs w:val="21"/>
              </w:rPr>
            </w:pPr>
            <w:r w:rsidRPr="006B6948">
              <w:rPr>
                <w:rFonts w:ascii="Cambria" w:hAnsi="Cambria" w:cs="Arial"/>
                <w:color w:val="264A60"/>
                <w:sz w:val="21"/>
                <w:szCs w:val="21"/>
              </w:rPr>
              <w:t>df</w:t>
            </w:r>
          </w:p>
        </w:tc>
        <w:tc>
          <w:tcPr>
            <w:tcW w:w="1415" w:type="dxa"/>
            <w:tcBorders>
              <w:top w:val="nil"/>
              <w:left w:val="single" w:sz="8" w:space="0" w:color="E0E0E0"/>
              <w:bottom w:val="single" w:sz="8" w:space="0" w:color="152935"/>
              <w:right w:val="single" w:sz="8" w:space="0" w:color="E0E0E0"/>
            </w:tcBorders>
            <w:shd w:val="clear" w:color="auto" w:fill="FFFFFF"/>
            <w:vAlign w:val="bottom"/>
          </w:tcPr>
          <w:p w14:paraId="6A49EBD4" w14:textId="77777777" w:rsidR="006B6948" w:rsidRPr="006B6948" w:rsidRDefault="006B6948" w:rsidP="006B6948">
            <w:pPr>
              <w:autoSpaceDE w:val="0"/>
              <w:autoSpaceDN w:val="0"/>
              <w:adjustRightInd w:val="0"/>
              <w:spacing w:after="0" w:line="320" w:lineRule="atLeast"/>
              <w:ind w:right="60" w:hanging="2"/>
              <w:jc w:val="center"/>
              <w:rPr>
                <w:rFonts w:ascii="Cambria" w:hAnsi="Cambria" w:cs="Arial"/>
                <w:color w:val="264A60"/>
                <w:sz w:val="21"/>
                <w:szCs w:val="21"/>
              </w:rPr>
            </w:pPr>
            <w:r w:rsidRPr="006B6948">
              <w:rPr>
                <w:rFonts w:ascii="Cambria" w:hAnsi="Cambria" w:cs="Arial"/>
                <w:color w:val="264A60"/>
                <w:sz w:val="21"/>
                <w:szCs w:val="21"/>
              </w:rPr>
              <w:t>Mean Square</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30E91695" w14:textId="77777777" w:rsidR="006B6948" w:rsidRPr="006B6948" w:rsidRDefault="006B6948" w:rsidP="006B6948">
            <w:pPr>
              <w:autoSpaceDE w:val="0"/>
              <w:autoSpaceDN w:val="0"/>
              <w:adjustRightInd w:val="0"/>
              <w:spacing w:after="0" w:line="320" w:lineRule="atLeast"/>
              <w:ind w:right="60" w:hanging="2"/>
              <w:jc w:val="center"/>
              <w:rPr>
                <w:rFonts w:ascii="Cambria" w:hAnsi="Cambria" w:cs="Arial"/>
                <w:color w:val="264A60"/>
                <w:sz w:val="21"/>
                <w:szCs w:val="21"/>
              </w:rPr>
            </w:pPr>
            <w:r w:rsidRPr="006B6948">
              <w:rPr>
                <w:rFonts w:ascii="Cambria" w:hAnsi="Cambria" w:cs="Arial"/>
                <w:color w:val="264A60"/>
                <w:sz w:val="21"/>
                <w:szCs w:val="21"/>
              </w:rPr>
              <w:t>F</w:t>
            </w:r>
          </w:p>
        </w:tc>
        <w:tc>
          <w:tcPr>
            <w:tcW w:w="1030" w:type="dxa"/>
            <w:tcBorders>
              <w:top w:val="nil"/>
              <w:left w:val="single" w:sz="8" w:space="0" w:color="E0E0E0"/>
              <w:bottom w:val="single" w:sz="8" w:space="0" w:color="152935"/>
              <w:right w:val="nil"/>
            </w:tcBorders>
            <w:shd w:val="clear" w:color="auto" w:fill="FFFFFF"/>
            <w:vAlign w:val="bottom"/>
          </w:tcPr>
          <w:p w14:paraId="7914218D" w14:textId="77777777" w:rsidR="006B6948" w:rsidRPr="006B6948" w:rsidRDefault="006B6948" w:rsidP="006B6948">
            <w:pPr>
              <w:autoSpaceDE w:val="0"/>
              <w:autoSpaceDN w:val="0"/>
              <w:adjustRightInd w:val="0"/>
              <w:spacing w:after="0" w:line="320" w:lineRule="atLeast"/>
              <w:ind w:right="60" w:hanging="2"/>
              <w:jc w:val="center"/>
              <w:rPr>
                <w:rFonts w:ascii="Cambria" w:hAnsi="Cambria" w:cs="Arial"/>
                <w:color w:val="264A60"/>
                <w:sz w:val="21"/>
                <w:szCs w:val="21"/>
              </w:rPr>
            </w:pPr>
            <w:r w:rsidRPr="006B6948">
              <w:rPr>
                <w:rFonts w:ascii="Cambria" w:hAnsi="Cambria" w:cs="Arial"/>
                <w:color w:val="264A60"/>
                <w:sz w:val="21"/>
                <w:szCs w:val="21"/>
              </w:rPr>
              <w:t>Sig.</w:t>
            </w:r>
          </w:p>
        </w:tc>
      </w:tr>
      <w:tr w:rsidR="006B6948" w:rsidRPr="006B6948" w14:paraId="2F72B39D" w14:textId="77777777" w:rsidTr="00415C42">
        <w:trPr>
          <w:cantSplit/>
        </w:trPr>
        <w:tc>
          <w:tcPr>
            <w:tcW w:w="736" w:type="dxa"/>
            <w:vMerge w:val="restart"/>
            <w:tcBorders>
              <w:top w:val="single" w:sz="8" w:space="0" w:color="152935"/>
              <w:left w:val="nil"/>
              <w:bottom w:val="nil"/>
              <w:right w:val="nil"/>
            </w:tcBorders>
            <w:shd w:val="clear" w:color="auto" w:fill="E0E0E0"/>
          </w:tcPr>
          <w:p w14:paraId="10EDABDE"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Y.1</w:t>
            </w:r>
          </w:p>
        </w:tc>
        <w:tc>
          <w:tcPr>
            <w:tcW w:w="1707" w:type="dxa"/>
            <w:tcBorders>
              <w:top w:val="single" w:sz="8" w:space="0" w:color="152935"/>
              <w:left w:val="nil"/>
              <w:bottom w:val="single" w:sz="8" w:space="0" w:color="AEAEAE"/>
              <w:right w:val="nil"/>
            </w:tcBorders>
            <w:shd w:val="clear" w:color="auto" w:fill="E0E0E0"/>
          </w:tcPr>
          <w:p w14:paraId="08E72B22"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TKJ 2</w:t>
            </w:r>
          </w:p>
        </w:tc>
        <w:tc>
          <w:tcPr>
            <w:tcW w:w="1476" w:type="dxa"/>
            <w:tcBorders>
              <w:top w:val="single" w:sz="8" w:space="0" w:color="152935"/>
              <w:left w:val="nil"/>
              <w:bottom w:val="single" w:sz="8" w:space="0" w:color="AEAEAE"/>
              <w:right w:val="single" w:sz="8" w:space="0" w:color="E0E0E0"/>
            </w:tcBorders>
            <w:shd w:val="clear" w:color="auto" w:fill="FFFFFF"/>
          </w:tcPr>
          <w:p w14:paraId="276E75C5"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17.786</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53A8C5CE"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6</w:t>
            </w:r>
          </w:p>
        </w:tc>
        <w:tc>
          <w:tcPr>
            <w:tcW w:w="1415" w:type="dxa"/>
            <w:tcBorders>
              <w:top w:val="single" w:sz="8" w:space="0" w:color="152935"/>
              <w:left w:val="single" w:sz="8" w:space="0" w:color="E0E0E0"/>
              <w:bottom w:val="single" w:sz="8" w:space="0" w:color="AEAEAE"/>
              <w:right w:val="single" w:sz="8" w:space="0" w:color="E0E0E0"/>
            </w:tcBorders>
            <w:shd w:val="clear" w:color="auto" w:fill="FFFFFF"/>
          </w:tcPr>
          <w:p w14:paraId="0CB9555E"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2.964</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3D0CAF58"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16.600</w:t>
            </w:r>
          </w:p>
        </w:tc>
        <w:tc>
          <w:tcPr>
            <w:tcW w:w="1030" w:type="dxa"/>
            <w:tcBorders>
              <w:top w:val="single" w:sz="8" w:space="0" w:color="152935"/>
              <w:left w:val="single" w:sz="8" w:space="0" w:color="E0E0E0"/>
              <w:bottom w:val="single" w:sz="8" w:space="0" w:color="AEAEAE"/>
              <w:right w:val="nil"/>
            </w:tcBorders>
            <w:shd w:val="clear" w:color="auto" w:fill="FFFFFF"/>
          </w:tcPr>
          <w:p w14:paraId="2AAFA5A7"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.000</w:t>
            </w:r>
          </w:p>
        </w:tc>
      </w:tr>
      <w:tr w:rsidR="006B6948" w:rsidRPr="006B6948" w14:paraId="416E0DD9" w14:textId="77777777" w:rsidTr="00415C42">
        <w:trPr>
          <w:cantSplit/>
        </w:trPr>
        <w:tc>
          <w:tcPr>
            <w:tcW w:w="736" w:type="dxa"/>
            <w:vMerge/>
            <w:tcBorders>
              <w:top w:val="single" w:sz="8" w:space="0" w:color="152935"/>
              <w:left w:val="nil"/>
              <w:bottom w:val="nil"/>
              <w:right w:val="nil"/>
            </w:tcBorders>
            <w:shd w:val="clear" w:color="auto" w:fill="E0E0E0"/>
          </w:tcPr>
          <w:p w14:paraId="5E614D7F" w14:textId="77777777" w:rsidR="006B6948" w:rsidRPr="006B6948" w:rsidRDefault="006B6948" w:rsidP="006B6948">
            <w:pPr>
              <w:autoSpaceDE w:val="0"/>
              <w:autoSpaceDN w:val="0"/>
              <w:adjustRightInd w:val="0"/>
              <w:spacing w:after="0" w:line="240" w:lineRule="auto"/>
              <w:ind w:hanging="2"/>
              <w:rPr>
                <w:rFonts w:ascii="Cambria" w:hAnsi="Cambria" w:cs="Arial"/>
                <w:color w:val="010205"/>
                <w:sz w:val="21"/>
                <w:szCs w:val="21"/>
              </w:rPr>
            </w:pPr>
          </w:p>
        </w:tc>
        <w:tc>
          <w:tcPr>
            <w:tcW w:w="1707" w:type="dxa"/>
            <w:tcBorders>
              <w:top w:val="single" w:sz="8" w:space="0" w:color="AEAEAE"/>
              <w:left w:val="nil"/>
              <w:bottom w:val="single" w:sz="8" w:space="0" w:color="AEAEAE"/>
              <w:right w:val="nil"/>
            </w:tcBorders>
            <w:shd w:val="clear" w:color="auto" w:fill="E0E0E0"/>
          </w:tcPr>
          <w:p w14:paraId="55E6FB92"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TKJ 2</w:t>
            </w:r>
          </w:p>
        </w:tc>
        <w:tc>
          <w:tcPr>
            <w:tcW w:w="1476" w:type="dxa"/>
            <w:tcBorders>
              <w:top w:val="single" w:sz="8" w:space="0" w:color="AEAEAE"/>
              <w:left w:val="nil"/>
              <w:bottom w:val="single" w:sz="8" w:space="0" w:color="AEAEAE"/>
              <w:right w:val="single" w:sz="8" w:space="0" w:color="E0E0E0"/>
            </w:tcBorders>
            <w:shd w:val="clear" w:color="auto" w:fill="FFFFFF"/>
          </w:tcPr>
          <w:p w14:paraId="194DE23D"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2.500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5BECFB9A"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14</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14:paraId="2D7D1AB0"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.179</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375A050"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single" w:sz="8" w:space="0" w:color="AEAEAE"/>
              <w:right w:val="nil"/>
            </w:tcBorders>
            <w:shd w:val="clear" w:color="auto" w:fill="FFFFFF"/>
            <w:vAlign w:val="center"/>
          </w:tcPr>
          <w:p w14:paraId="4293F6C0"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r>
      <w:tr w:rsidR="006B6948" w:rsidRPr="006B6948" w14:paraId="7B6C7284" w14:textId="77777777" w:rsidTr="00415C42">
        <w:trPr>
          <w:cantSplit/>
        </w:trPr>
        <w:tc>
          <w:tcPr>
            <w:tcW w:w="736" w:type="dxa"/>
            <w:vMerge/>
            <w:tcBorders>
              <w:top w:val="single" w:sz="8" w:space="0" w:color="152935"/>
              <w:left w:val="nil"/>
              <w:bottom w:val="nil"/>
              <w:right w:val="nil"/>
            </w:tcBorders>
            <w:shd w:val="clear" w:color="auto" w:fill="E0E0E0"/>
          </w:tcPr>
          <w:p w14:paraId="36161F77"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707" w:type="dxa"/>
            <w:tcBorders>
              <w:top w:val="single" w:sz="8" w:space="0" w:color="AEAEAE"/>
              <w:left w:val="nil"/>
              <w:bottom w:val="nil"/>
              <w:right w:val="nil"/>
            </w:tcBorders>
            <w:shd w:val="clear" w:color="auto" w:fill="E0E0E0"/>
          </w:tcPr>
          <w:p w14:paraId="09C1E5B6"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Total</w:t>
            </w:r>
          </w:p>
        </w:tc>
        <w:tc>
          <w:tcPr>
            <w:tcW w:w="1476" w:type="dxa"/>
            <w:tcBorders>
              <w:top w:val="single" w:sz="8" w:space="0" w:color="AEAEAE"/>
              <w:left w:val="nil"/>
              <w:bottom w:val="nil"/>
              <w:right w:val="single" w:sz="8" w:space="0" w:color="E0E0E0"/>
            </w:tcBorders>
            <w:shd w:val="clear" w:color="auto" w:fill="FFFFFF"/>
          </w:tcPr>
          <w:p w14:paraId="6E96238C"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20.286</w:t>
            </w:r>
          </w:p>
        </w:tc>
        <w:tc>
          <w:tcPr>
            <w:tcW w:w="1030" w:type="dxa"/>
            <w:tcBorders>
              <w:top w:val="single" w:sz="8" w:space="0" w:color="AEAEAE"/>
              <w:left w:val="single" w:sz="8" w:space="0" w:color="E0E0E0"/>
              <w:bottom w:val="nil"/>
              <w:right w:val="single" w:sz="8" w:space="0" w:color="E0E0E0"/>
            </w:tcBorders>
            <w:shd w:val="clear" w:color="auto" w:fill="FFFFFF"/>
          </w:tcPr>
          <w:p w14:paraId="10DEA70D"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20</w:t>
            </w:r>
          </w:p>
        </w:tc>
        <w:tc>
          <w:tcPr>
            <w:tcW w:w="1415" w:type="dxa"/>
            <w:tcBorders>
              <w:top w:val="single" w:sz="8" w:space="0" w:color="AEAEAE"/>
              <w:left w:val="single" w:sz="8" w:space="0" w:color="E0E0E0"/>
              <w:bottom w:val="nil"/>
              <w:right w:val="single" w:sz="8" w:space="0" w:color="E0E0E0"/>
            </w:tcBorders>
            <w:shd w:val="clear" w:color="auto" w:fill="FFFFFF"/>
            <w:vAlign w:val="center"/>
          </w:tcPr>
          <w:p w14:paraId="48BB547F"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nil"/>
              <w:right w:val="single" w:sz="8" w:space="0" w:color="E0E0E0"/>
            </w:tcBorders>
            <w:shd w:val="clear" w:color="auto" w:fill="FFFFFF"/>
            <w:vAlign w:val="center"/>
          </w:tcPr>
          <w:p w14:paraId="55A55D82"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nil"/>
              <w:right w:val="nil"/>
            </w:tcBorders>
            <w:shd w:val="clear" w:color="auto" w:fill="FFFFFF"/>
            <w:vAlign w:val="center"/>
          </w:tcPr>
          <w:p w14:paraId="4401281B"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r>
      <w:tr w:rsidR="006B6948" w:rsidRPr="006B6948" w14:paraId="706D3309" w14:textId="77777777" w:rsidTr="00415C42">
        <w:trPr>
          <w:cantSplit/>
        </w:trPr>
        <w:tc>
          <w:tcPr>
            <w:tcW w:w="736" w:type="dxa"/>
            <w:vMerge w:val="restart"/>
            <w:tcBorders>
              <w:top w:val="single" w:sz="8" w:space="0" w:color="AEAEAE"/>
              <w:left w:val="nil"/>
              <w:bottom w:val="nil"/>
              <w:right w:val="nil"/>
            </w:tcBorders>
            <w:shd w:val="clear" w:color="auto" w:fill="E0E0E0"/>
          </w:tcPr>
          <w:p w14:paraId="0A722293"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Y.2</w:t>
            </w:r>
          </w:p>
        </w:tc>
        <w:tc>
          <w:tcPr>
            <w:tcW w:w="1707" w:type="dxa"/>
            <w:tcBorders>
              <w:top w:val="single" w:sz="8" w:space="0" w:color="AEAEAE"/>
              <w:left w:val="nil"/>
              <w:bottom w:val="single" w:sz="8" w:space="0" w:color="AEAEAE"/>
              <w:right w:val="nil"/>
            </w:tcBorders>
            <w:shd w:val="clear" w:color="auto" w:fill="E0E0E0"/>
          </w:tcPr>
          <w:p w14:paraId="57A5152D"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TKJ 2</w:t>
            </w:r>
          </w:p>
        </w:tc>
        <w:tc>
          <w:tcPr>
            <w:tcW w:w="1476" w:type="dxa"/>
            <w:tcBorders>
              <w:top w:val="single" w:sz="8" w:space="0" w:color="AEAEAE"/>
              <w:left w:val="nil"/>
              <w:bottom w:val="single" w:sz="8" w:space="0" w:color="AEAEAE"/>
              <w:right w:val="single" w:sz="8" w:space="0" w:color="E0E0E0"/>
            </w:tcBorders>
            <w:shd w:val="clear" w:color="auto" w:fill="FFFFFF"/>
          </w:tcPr>
          <w:p w14:paraId="732A4CE4"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6.952</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38D4B619"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6</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14:paraId="535AACE1"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1.159</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58A71EBC"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w:t>
            </w:r>
          </w:p>
        </w:tc>
        <w:tc>
          <w:tcPr>
            <w:tcW w:w="1030" w:type="dxa"/>
            <w:tcBorders>
              <w:top w:val="single" w:sz="8" w:space="0" w:color="AEAEAE"/>
              <w:left w:val="single" w:sz="8" w:space="0" w:color="E0E0E0"/>
              <w:bottom w:val="single" w:sz="8" w:space="0" w:color="AEAEAE"/>
              <w:right w:val="nil"/>
            </w:tcBorders>
            <w:shd w:val="clear" w:color="auto" w:fill="FFFFFF"/>
          </w:tcPr>
          <w:p w14:paraId="1E52FAD3"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w:t>
            </w:r>
          </w:p>
        </w:tc>
      </w:tr>
      <w:tr w:rsidR="006B6948" w:rsidRPr="006B6948" w14:paraId="6D323E28" w14:textId="77777777" w:rsidTr="00415C42">
        <w:trPr>
          <w:cantSplit/>
        </w:trPr>
        <w:tc>
          <w:tcPr>
            <w:tcW w:w="736" w:type="dxa"/>
            <w:vMerge/>
            <w:tcBorders>
              <w:top w:val="single" w:sz="8" w:space="0" w:color="AEAEAE"/>
              <w:left w:val="nil"/>
              <w:bottom w:val="nil"/>
              <w:right w:val="nil"/>
            </w:tcBorders>
            <w:shd w:val="clear" w:color="auto" w:fill="E0E0E0"/>
          </w:tcPr>
          <w:p w14:paraId="284BDDED" w14:textId="77777777" w:rsidR="006B6948" w:rsidRPr="006B6948" w:rsidRDefault="006B6948" w:rsidP="006B6948">
            <w:pPr>
              <w:autoSpaceDE w:val="0"/>
              <w:autoSpaceDN w:val="0"/>
              <w:adjustRightInd w:val="0"/>
              <w:spacing w:after="0" w:line="240" w:lineRule="auto"/>
              <w:ind w:hanging="2"/>
              <w:rPr>
                <w:rFonts w:ascii="Cambria" w:hAnsi="Cambria" w:cs="Arial"/>
                <w:color w:val="010205"/>
                <w:sz w:val="21"/>
                <w:szCs w:val="21"/>
              </w:rPr>
            </w:pPr>
          </w:p>
        </w:tc>
        <w:tc>
          <w:tcPr>
            <w:tcW w:w="1707" w:type="dxa"/>
            <w:tcBorders>
              <w:top w:val="single" w:sz="8" w:space="0" w:color="AEAEAE"/>
              <w:left w:val="nil"/>
              <w:bottom w:val="single" w:sz="8" w:space="0" w:color="AEAEAE"/>
              <w:right w:val="nil"/>
            </w:tcBorders>
            <w:shd w:val="clear" w:color="auto" w:fill="E0E0E0"/>
          </w:tcPr>
          <w:p w14:paraId="018D981B"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TKJ 2</w:t>
            </w:r>
          </w:p>
        </w:tc>
        <w:tc>
          <w:tcPr>
            <w:tcW w:w="1476" w:type="dxa"/>
            <w:tcBorders>
              <w:top w:val="single" w:sz="8" w:space="0" w:color="AEAEAE"/>
              <w:left w:val="nil"/>
              <w:bottom w:val="single" w:sz="8" w:space="0" w:color="AEAEAE"/>
              <w:right w:val="single" w:sz="8" w:space="0" w:color="E0E0E0"/>
            </w:tcBorders>
            <w:shd w:val="clear" w:color="auto" w:fill="FFFFFF"/>
          </w:tcPr>
          <w:p w14:paraId="3010F078"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14E5E8F7"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14</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14:paraId="532701A4"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A76D1BA"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single" w:sz="8" w:space="0" w:color="AEAEAE"/>
              <w:right w:val="nil"/>
            </w:tcBorders>
            <w:shd w:val="clear" w:color="auto" w:fill="FFFFFF"/>
            <w:vAlign w:val="center"/>
          </w:tcPr>
          <w:p w14:paraId="5B587FF8"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r>
      <w:tr w:rsidR="006B6948" w:rsidRPr="006B6948" w14:paraId="69507E43" w14:textId="77777777" w:rsidTr="00415C42">
        <w:trPr>
          <w:cantSplit/>
        </w:trPr>
        <w:tc>
          <w:tcPr>
            <w:tcW w:w="736" w:type="dxa"/>
            <w:vMerge/>
            <w:tcBorders>
              <w:top w:val="single" w:sz="8" w:space="0" w:color="AEAEAE"/>
              <w:left w:val="nil"/>
              <w:bottom w:val="nil"/>
              <w:right w:val="nil"/>
            </w:tcBorders>
            <w:shd w:val="clear" w:color="auto" w:fill="E0E0E0"/>
          </w:tcPr>
          <w:p w14:paraId="3B878868"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707" w:type="dxa"/>
            <w:tcBorders>
              <w:top w:val="single" w:sz="8" w:space="0" w:color="AEAEAE"/>
              <w:left w:val="nil"/>
              <w:bottom w:val="nil"/>
              <w:right w:val="nil"/>
            </w:tcBorders>
            <w:shd w:val="clear" w:color="auto" w:fill="E0E0E0"/>
          </w:tcPr>
          <w:p w14:paraId="5988CBA1"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Total</w:t>
            </w:r>
          </w:p>
        </w:tc>
        <w:tc>
          <w:tcPr>
            <w:tcW w:w="1476" w:type="dxa"/>
            <w:tcBorders>
              <w:top w:val="single" w:sz="8" w:space="0" w:color="AEAEAE"/>
              <w:left w:val="nil"/>
              <w:bottom w:val="nil"/>
              <w:right w:val="single" w:sz="8" w:space="0" w:color="E0E0E0"/>
            </w:tcBorders>
            <w:shd w:val="clear" w:color="auto" w:fill="FFFFFF"/>
          </w:tcPr>
          <w:p w14:paraId="6FF8D520"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6.952</w:t>
            </w:r>
          </w:p>
        </w:tc>
        <w:tc>
          <w:tcPr>
            <w:tcW w:w="1030" w:type="dxa"/>
            <w:tcBorders>
              <w:top w:val="single" w:sz="8" w:space="0" w:color="AEAEAE"/>
              <w:left w:val="single" w:sz="8" w:space="0" w:color="E0E0E0"/>
              <w:bottom w:val="nil"/>
              <w:right w:val="single" w:sz="8" w:space="0" w:color="E0E0E0"/>
            </w:tcBorders>
            <w:shd w:val="clear" w:color="auto" w:fill="FFFFFF"/>
          </w:tcPr>
          <w:p w14:paraId="38150D35"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20</w:t>
            </w:r>
          </w:p>
        </w:tc>
        <w:tc>
          <w:tcPr>
            <w:tcW w:w="1415" w:type="dxa"/>
            <w:tcBorders>
              <w:top w:val="single" w:sz="8" w:space="0" w:color="AEAEAE"/>
              <w:left w:val="single" w:sz="8" w:space="0" w:color="E0E0E0"/>
              <w:bottom w:val="nil"/>
              <w:right w:val="single" w:sz="8" w:space="0" w:color="E0E0E0"/>
            </w:tcBorders>
            <w:shd w:val="clear" w:color="auto" w:fill="FFFFFF"/>
            <w:vAlign w:val="center"/>
          </w:tcPr>
          <w:p w14:paraId="1AA88957"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nil"/>
              <w:right w:val="single" w:sz="8" w:space="0" w:color="E0E0E0"/>
            </w:tcBorders>
            <w:shd w:val="clear" w:color="auto" w:fill="FFFFFF"/>
            <w:vAlign w:val="center"/>
          </w:tcPr>
          <w:p w14:paraId="4EA99556"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nil"/>
              <w:right w:val="nil"/>
            </w:tcBorders>
            <w:shd w:val="clear" w:color="auto" w:fill="FFFFFF"/>
            <w:vAlign w:val="center"/>
          </w:tcPr>
          <w:p w14:paraId="5AD2F010"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r>
      <w:tr w:rsidR="006B6948" w:rsidRPr="006B6948" w14:paraId="03D59A2F" w14:textId="77777777" w:rsidTr="00415C42">
        <w:trPr>
          <w:cantSplit/>
        </w:trPr>
        <w:tc>
          <w:tcPr>
            <w:tcW w:w="736" w:type="dxa"/>
            <w:vMerge w:val="restart"/>
            <w:tcBorders>
              <w:top w:val="single" w:sz="8" w:space="0" w:color="AEAEAE"/>
              <w:left w:val="nil"/>
              <w:bottom w:val="nil"/>
              <w:right w:val="nil"/>
            </w:tcBorders>
            <w:shd w:val="clear" w:color="auto" w:fill="E0E0E0"/>
          </w:tcPr>
          <w:p w14:paraId="5008B21F"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Y.3</w:t>
            </w:r>
          </w:p>
        </w:tc>
        <w:tc>
          <w:tcPr>
            <w:tcW w:w="1707" w:type="dxa"/>
            <w:tcBorders>
              <w:top w:val="single" w:sz="8" w:space="0" w:color="AEAEAE"/>
              <w:left w:val="nil"/>
              <w:bottom w:val="single" w:sz="8" w:space="0" w:color="AEAEAE"/>
              <w:right w:val="nil"/>
            </w:tcBorders>
            <w:shd w:val="clear" w:color="auto" w:fill="E0E0E0"/>
          </w:tcPr>
          <w:p w14:paraId="78A62AAC"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TKJ 2</w:t>
            </w:r>
          </w:p>
        </w:tc>
        <w:tc>
          <w:tcPr>
            <w:tcW w:w="1476" w:type="dxa"/>
            <w:tcBorders>
              <w:top w:val="single" w:sz="8" w:space="0" w:color="AEAEAE"/>
              <w:left w:val="nil"/>
              <w:bottom w:val="single" w:sz="8" w:space="0" w:color="AEAEAE"/>
              <w:right w:val="single" w:sz="8" w:space="0" w:color="E0E0E0"/>
            </w:tcBorders>
            <w:shd w:val="clear" w:color="auto" w:fill="FFFFFF"/>
          </w:tcPr>
          <w:p w14:paraId="19BFF967"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3.833</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74CFB410"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6</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14:paraId="5F3BCD3C"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.639</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143D67B8"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10.733</w:t>
            </w:r>
          </w:p>
        </w:tc>
        <w:tc>
          <w:tcPr>
            <w:tcW w:w="1030" w:type="dxa"/>
            <w:tcBorders>
              <w:top w:val="single" w:sz="8" w:space="0" w:color="AEAEAE"/>
              <w:left w:val="single" w:sz="8" w:space="0" w:color="E0E0E0"/>
              <w:bottom w:val="single" w:sz="8" w:space="0" w:color="AEAEAE"/>
              <w:right w:val="nil"/>
            </w:tcBorders>
            <w:shd w:val="clear" w:color="auto" w:fill="FFFFFF"/>
          </w:tcPr>
          <w:p w14:paraId="12C0A70F"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.000</w:t>
            </w:r>
          </w:p>
        </w:tc>
      </w:tr>
      <w:tr w:rsidR="006B6948" w:rsidRPr="006B6948" w14:paraId="7D712B85" w14:textId="77777777" w:rsidTr="00415C42">
        <w:trPr>
          <w:cantSplit/>
        </w:trPr>
        <w:tc>
          <w:tcPr>
            <w:tcW w:w="736" w:type="dxa"/>
            <w:vMerge/>
            <w:tcBorders>
              <w:top w:val="single" w:sz="8" w:space="0" w:color="AEAEAE"/>
              <w:left w:val="nil"/>
              <w:bottom w:val="nil"/>
              <w:right w:val="nil"/>
            </w:tcBorders>
            <w:shd w:val="clear" w:color="auto" w:fill="E0E0E0"/>
          </w:tcPr>
          <w:p w14:paraId="3488A53D" w14:textId="77777777" w:rsidR="006B6948" w:rsidRPr="006B6948" w:rsidRDefault="006B6948" w:rsidP="006B6948">
            <w:pPr>
              <w:autoSpaceDE w:val="0"/>
              <w:autoSpaceDN w:val="0"/>
              <w:adjustRightInd w:val="0"/>
              <w:spacing w:after="0" w:line="240" w:lineRule="auto"/>
              <w:ind w:hanging="2"/>
              <w:rPr>
                <w:rFonts w:ascii="Cambria" w:hAnsi="Cambria" w:cs="Arial"/>
                <w:color w:val="010205"/>
                <w:sz w:val="21"/>
                <w:szCs w:val="21"/>
              </w:rPr>
            </w:pPr>
          </w:p>
        </w:tc>
        <w:tc>
          <w:tcPr>
            <w:tcW w:w="1707" w:type="dxa"/>
            <w:tcBorders>
              <w:top w:val="single" w:sz="8" w:space="0" w:color="AEAEAE"/>
              <w:left w:val="nil"/>
              <w:bottom w:val="single" w:sz="8" w:space="0" w:color="AEAEAE"/>
              <w:right w:val="nil"/>
            </w:tcBorders>
            <w:shd w:val="clear" w:color="auto" w:fill="E0E0E0"/>
          </w:tcPr>
          <w:p w14:paraId="7937D66B"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TKJ 2</w:t>
            </w:r>
          </w:p>
        </w:tc>
        <w:tc>
          <w:tcPr>
            <w:tcW w:w="1476" w:type="dxa"/>
            <w:tcBorders>
              <w:top w:val="single" w:sz="8" w:space="0" w:color="AEAEAE"/>
              <w:left w:val="nil"/>
              <w:bottom w:val="single" w:sz="8" w:space="0" w:color="AEAEAE"/>
              <w:right w:val="single" w:sz="8" w:space="0" w:color="E0E0E0"/>
            </w:tcBorders>
            <w:shd w:val="clear" w:color="auto" w:fill="FFFFFF"/>
          </w:tcPr>
          <w:p w14:paraId="6E29CF17"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.833</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54FA87E3"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14</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14:paraId="2A3BE3E9"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.060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6A33051"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single" w:sz="8" w:space="0" w:color="AEAEAE"/>
              <w:right w:val="nil"/>
            </w:tcBorders>
            <w:shd w:val="clear" w:color="auto" w:fill="FFFFFF"/>
            <w:vAlign w:val="center"/>
          </w:tcPr>
          <w:p w14:paraId="4D8188FD"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r>
      <w:tr w:rsidR="006B6948" w:rsidRPr="006B6948" w14:paraId="45E67136" w14:textId="77777777" w:rsidTr="00415C42">
        <w:trPr>
          <w:cantSplit/>
        </w:trPr>
        <w:tc>
          <w:tcPr>
            <w:tcW w:w="736" w:type="dxa"/>
            <w:vMerge/>
            <w:tcBorders>
              <w:top w:val="single" w:sz="8" w:space="0" w:color="AEAEAE"/>
              <w:left w:val="nil"/>
              <w:bottom w:val="nil"/>
              <w:right w:val="nil"/>
            </w:tcBorders>
            <w:shd w:val="clear" w:color="auto" w:fill="E0E0E0"/>
          </w:tcPr>
          <w:p w14:paraId="799F96CE"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707" w:type="dxa"/>
            <w:tcBorders>
              <w:top w:val="single" w:sz="8" w:space="0" w:color="AEAEAE"/>
              <w:left w:val="nil"/>
              <w:bottom w:val="nil"/>
              <w:right w:val="nil"/>
            </w:tcBorders>
            <w:shd w:val="clear" w:color="auto" w:fill="E0E0E0"/>
          </w:tcPr>
          <w:p w14:paraId="7A696906"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Total</w:t>
            </w:r>
          </w:p>
        </w:tc>
        <w:tc>
          <w:tcPr>
            <w:tcW w:w="1476" w:type="dxa"/>
            <w:tcBorders>
              <w:top w:val="single" w:sz="8" w:space="0" w:color="AEAEAE"/>
              <w:left w:val="nil"/>
              <w:bottom w:val="nil"/>
              <w:right w:val="single" w:sz="8" w:space="0" w:color="E0E0E0"/>
            </w:tcBorders>
            <w:shd w:val="clear" w:color="auto" w:fill="FFFFFF"/>
          </w:tcPr>
          <w:p w14:paraId="38EF05B0"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4.667</w:t>
            </w:r>
          </w:p>
        </w:tc>
        <w:tc>
          <w:tcPr>
            <w:tcW w:w="1030" w:type="dxa"/>
            <w:tcBorders>
              <w:top w:val="single" w:sz="8" w:space="0" w:color="AEAEAE"/>
              <w:left w:val="single" w:sz="8" w:space="0" w:color="E0E0E0"/>
              <w:bottom w:val="nil"/>
              <w:right w:val="single" w:sz="8" w:space="0" w:color="E0E0E0"/>
            </w:tcBorders>
            <w:shd w:val="clear" w:color="auto" w:fill="FFFFFF"/>
          </w:tcPr>
          <w:p w14:paraId="44BA0A2D"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20</w:t>
            </w:r>
          </w:p>
        </w:tc>
        <w:tc>
          <w:tcPr>
            <w:tcW w:w="1415" w:type="dxa"/>
            <w:tcBorders>
              <w:top w:val="single" w:sz="8" w:space="0" w:color="AEAEAE"/>
              <w:left w:val="single" w:sz="8" w:space="0" w:color="E0E0E0"/>
              <w:bottom w:val="nil"/>
              <w:right w:val="single" w:sz="8" w:space="0" w:color="E0E0E0"/>
            </w:tcBorders>
            <w:shd w:val="clear" w:color="auto" w:fill="FFFFFF"/>
            <w:vAlign w:val="center"/>
          </w:tcPr>
          <w:p w14:paraId="30254700"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nil"/>
              <w:right w:val="single" w:sz="8" w:space="0" w:color="E0E0E0"/>
            </w:tcBorders>
            <w:shd w:val="clear" w:color="auto" w:fill="FFFFFF"/>
            <w:vAlign w:val="center"/>
          </w:tcPr>
          <w:p w14:paraId="21219EFF"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nil"/>
              <w:right w:val="nil"/>
            </w:tcBorders>
            <w:shd w:val="clear" w:color="auto" w:fill="FFFFFF"/>
            <w:vAlign w:val="center"/>
          </w:tcPr>
          <w:p w14:paraId="21DD67DE"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r>
      <w:tr w:rsidR="006B6948" w:rsidRPr="006B6948" w14:paraId="01EDBD6A" w14:textId="77777777" w:rsidTr="00415C42">
        <w:trPr>
          <w:cantSplit/>
        </w:trPr>
        <w:tc>
          <w:tcPr>
            <w:tcW w:w="736" w:type="dxa"/>
            <w:vMerge w:val="restart"/>
            <w:tcBorders>
              <w:top w:val="single" w:sz="8" w:space="0" w:color="AEAEAE"/>
              <w:left w:val="nil"/>
              <w:bottom w:val="nil"/>
              <w:right w:val="nil"/>
            </w:tcBorders>
            <w:shd w:val="clear" w:color="auto" w:fill="E0E0E0"/>
          </w:tcPr>
          <w:p w14:paraId="3491FBFC"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Y.4</w:t>
            </w:r>
          </w:p>
        </w:tc>
        <w:tc>
          <w:tcPr>
            <w:tcW w:w="1707" w:type="dxa"/>
            <w:tcBorders>
              <w:top w:val="single" w:sz="8" w:space="0" w:color="AEAEAE"/>
              <w:left w:val="nil"/>
              <w:bottom w:val="single" w:sz="8" w:space="0" w:color="AEAEAE"/>
              <w:right w:val="nil"/>
            </w:tcBorders>
            <w:shd w:val="clear" w:color="auto" w:fill="E0E0E0"/>
          </w:tcPr>
          <w:p w14:paraId="5F7CC471"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TKJ 2</w:t>
            </w:r>
          </w:p>
        </w:tc>
        <w:tc>
          <w:tcPr>
            <w:tcW w:w="1476" w:type="dxa"/>
            <w:tcBorders>
              <w:top w:val="single" w:sz="8" w:space="0" w:color="AEAEAE"/>
              <w:left w:val="nil"/>
              <w:bottom w:val="single" w:sz="8" w:space="0" w:color="AEAEAE"/>
              <w:right w:val="single" w:sz="8" w:space="0" w:color="E0E0E0"/>
            </w:tcBorders>
            <w:shd w:val="clear" w:color="auto" w:fill="FFFFFF"/>
          </w:tcPr>
          <w:p w14:paraId="50891158"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5.905</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356B4532"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6</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14:paraId="6F4A5C0A"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.984</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12B9D369"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10.333</w:t>
            </w:r>
          </w:p>
        </w:tc>
        <w:tc>
          <w:tcPr>
            <w:tcW w:w="1030" w:type="dxa"/>
            <w:tcBorders>
              <w:top w:val="single" w:sz="8" w:space="0" w:color="AEAEAE"/>
              <w:left w:val="single" w:sz="8" w:space="0" w:color="E0E0E0"/>
              <w:bottom w:val="single" w:sz="8" w:space="0" w:color="AEAEAE"/>
              <w:right w:val="nil"/>
            </w:tcBorders>
            <w:shd w:val="clear" w:color="auto" w:fill="FFFFFF"/>
          </w:tcPr>
          <w:p w14:paraId="7DF02CA5"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.000</w:t>
            </w:r>
          </w:p>
        </w:tc>
      </w:tr>
      <w:tr w:rsidR="006B6948" w:rsidRPr="006B6948" w14:paraId="11EBD85D" w14:textId="77777777" w:rsidTr="00415C42">
        <w:trPr>
          <w:cantSplit/>
        </w:trPr>
        <w:tc>
          <w:tcPr>
            <w:tcW w:w="736" w:type="dxa"/>
            <w:vMerge/>
            <w:tcBorders>
              <w:top w:val="single" w:sz="8" w:space="0" w:color="AEAEAE"/>
              <w:left w:val="nil"/>
              <w:bottom w:val="nil"/>
              <w:right w:val="nil"/>
            </w:tcBorders>
            <w:shd w:val="clear" w:color="auto" w:fill="E0E0E0"/>
          </w:tcPr>
          <w:p w14:paraId="18884E92" w14:textId="77777777" w:rsidR="006B6948" w:rsidRPr="006B6948" w:rsidRDefault="006B6948" w:rsidP="006B6948">
            <w:pPr>
              <w:autoSpaceDE w:val="0"/>
              <w:autoSpaceDN w:val="0"/>
              <w:adjustRightInd w:val="0"/>
              <w:spacing w:after="0" w:line="240" w:lineRule="auto"/>
              <w:ind w:hanging="2"/>
              <w:rPr>
                <w:rFonts w:ascii="Cambria" w:hAnsi="Cambria" w:cs="Arial"/>
                <w:color w:val="010205"/>
                <w:sz w:val="21"/>
                <w:szCs w:val="21"/>
              </w:rPr>
            </w:pPr>
          </w:p>
        </w:tc>
        <w:tc>
          <w:tcPr>
            <w:tcW w:w="1707" w:type="dxa"/>
            <w:tcBorders>
              <w:top w:val="single" w:sz="8" w:space="0" w:color="AEAEAE"/>
              <w:left w:val="nil"/>
              <w:bottom w:val="single" w:sz="8" w:space="0" w:color="AEAEAE"/>
              <w:right w:val="nil"/>
            </w:tcBorders>
            <w:shd w:val="clear" w:color="auto" w:fill="E0E0E0"/>
          </w:tcPr>
          <w:p w14:paraId="403B0052"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TKJ 2</w:t>
            </w:r>
          </w:p>
        </w:tc>
        <w:tc>
          <w:tcPr>
            <w:tcW w:w="1476" w:type="dxa"/>
            <w:tcBorders>
              <w:top w:val="single" w:sz="8" w:space="0" w:color="AEAEAE"/>
              <w:left w:val="nil"/>
              <w:bottom w:val="single" w:sz="8" w:space="0" w:color="AEAEAE"/>
              <w:right w:val="single" w:sz="8" w:space="0" w:color="E0E0E0"/>
            </w:tcBorders>
            <w:shd w:val="clear" w:color="auto" w:fill="FFFFFF"/>
          </w:tcPr>
          <w:p w14:paraId="32882CFF"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1.333</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2D32F8FF"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14</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14:paraId="1787179F"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.095</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4A1DF17"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single" w:sz="8" w:space="0" w:color="AEAEAE"/>
              <w:right w:val="nil"/>
            </w:tcBorders>
            <w:shd w:val="clear" w:color="auto" w:fill="FFFFFF"/>
            <w:vAlign w:val="center"/>
          </w:tcPr>
          <w:p w14:paraId="40F85544"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r>
      <w:tr w:rsidR="006B6948" w:rsidRPr="006B6948" w14:paraId="1D94629A" w14:textId="77777777" w:rsidTr="00415C42">
        <w:trPr>
          <w:cantSplit/>
        </w:trPr>
        <w:tc>
          <w:tcPr>
            <w:tcW w:w="736" w:type="dxa"/>
            <w:vMerge/>
            <w:tcBorders>
              <w:top w:val="single" w:sz="8" w:space="0" w:color="AEAEAE"/>
              <w:left w:val="nil"/>
              <w:bottom w:val="nil"/>
              <w:right w:val="nil"/>
            </w:tcBorders>
            <w:shd w:val="clear" w:color="auto" w:fill="E0E0E0"/>
          </w:tcPr>
          <w:p w14:paraId="1FD82647"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707" w:type="dxa"/>
            <w:tcBorders>
              <w:top w:val="single" w:sz="8" w:space="0" w:color="AEAEAE"/>
              <w:left w:val="nil"/>
              <w:bottom w:val="nil"/>
              <w:right w:val="nil"/>
            </w:tcBorders>
            <w:shd w:val="clear" w:color="auto" w:fill="E0E0E0"/>
          </w:tcPr>
          <w:p w14:paraId="42413800"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Total</w:t>
            </w:r>
          </w:p>
        </w:tc>
        <w:tc>
          <w:tcPr>
            <w:tcW w:w="1476" w:type="dxa"/>
            <w:tcBorders>
              <w:top w:val="single" w:sz="8" w:space="0" w:color="AEAEAE"/>
              <w:left w:val="nil"/>
              <w:bottom w:val="nil"/>
              <w:right w:val="single" w:sz="8" w:space="0" w:color="E0E0E0"/>
            </w:tcBorders>
            <w:shd w:val="clear" w:color="auto" w:fill="FFFFFF"/>
          </w:tcPr>
          <w:p w14:paraId="5B0E3968"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7.238</w:t>
            </w:r>
          </w:p>
        </w:tc>
        <w:tc>
          <w:tcPr>
            <w:tcW w:w="1030" w:type="dxa"/>
            <w:tcBorders>
              <w:top w:val="single" w:sz="8" w:space="0" w:color="AEAEAE"/>
              <w:left w:val="single" w:sz="8" w:space="0" w:color="E0E0E0"/>
              <w:bottom w:val="nil"/>
              <w:right w:val="single" w:sz="8" w:space="0" w:color="E0E0E0"/>
            </w:tcBorders>
            <w:shd w:val="clear" w:color="auto" w:fill="FFFFFF"/>
          </w:tcPr>
          <w:p w14:paraId="4BBD29B7"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20</w:t>
            </w:r>
          </w:p>
        </w:tc>
        <w:tc>
          <w:tcPr>
            <w:tcW w:w="1415" w:type="dxa"/>
            <w:tcBorders>
              <w:top w:val="single" w:sz="8" w:space="0" w:color="AEAEAE"/>
              <w:left w:val="single" w:sz="8" w:space="0" w:color="E0E0E0"/>
              <w:bottom w:val="nil"/>
              <w:right w:val="single" w:sz="8" w:space="0" w:color="E0E0E0"/>
            </w:tcBorders>
            <w:shd w:val="clear" w:color="auto" w:fill="FFFFFF"/>
            <w:vAlign w:val="center"/>
          </w:tcPr>
          <w:p w14:paraId="32F630A4"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nil"/>
              <w:right w:val="single" w:sz="8" w:space="0" w:color="E0E0E0"/>
            </w:tcBorders>
            <w:shd w:val="clear" w:color="auto" w:fill="FFFFFF"/>
            <w:vAlign w:val="center"/>
          </w:tcPr>
          <w:p w14:paraId="29B4D148"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nil"/>
              <w:right w:val="nil"/>
            </w:tcBorders>
            <w:shd w:val="clear" w:color="auto" w:fill="FFFFFF"/>
            <w:vAlign w:val="center"/>
          </w:tcPr>
          <w:p w14:paraId="18CD787F"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r>
      <w:tr w:rsidR="006B6948" w:rsidRPr="006B6948" w14:paraId="4C0B3999" w14:textId="77777777" w:rsidTr="00415C42">
        <w:trPr>
          <w:cantSplit/>
        </w:trPr>
        <w:tc>
          <w:tcPr>
            <w:tcW w:w="736" w:type="dxa"/>
            <w:vMerge w:val="restart"/>
            <w:tcBorders>
              <w:top w:val="single" w:sz="8" w:space="0" w:color="AEAEAE"/>
              <w:left w:val="nil"/>
              <w:bottom w:val="nil"/>
              <w:right w:val="nil"/>
            </w:tcBorders>
            <w:shd w:val="clear" w:color="auto" w:fill="E0E0E0"/>
          </w:tcPr>
          <w:p w14:paraId="609765D7"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Y.5</w:t>
            </w:r>
          </w:p>
        </w:tc>
        <w:tc>
          <w:tcPr>
            <w:tcW w:w="1707" w:type="dxa"/>
            <w:tcBorders>
              <w:top w:val="single" w:sz="8" w:space="0" w:color="AEAEAE"/>
              <w:left w:val="nil"/>
              <w:bottom w:val="single" w:sz="8" w:space="0" w:color="AEAEAE"/>
              <w:right w:val="nil"/>
            </w:tcBorders>
            <w:shd w:val="clear" w:color="auto" w:fill="E0E0E0"/>
          </w:tcPr>
          <w:p w14:paraId="2B2AD647"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TKJ 2</w:t>
            </w:r>
          </w:p>
        </w:tc>
        <w:tc>
          <w:tcPr>
            <w:tcW w:w="1476" w:type="dxa"/>
            <w:tcBorders>
              <w:top w:val="single" w:sz="8" w:space="0" w:color="AEAEAE"/>
              <w:left w:val="nil"/>
              <w:bottom w:val="single" w:sz="8" w:space="0" w:color="AEAEAE"/>
              <w:right w:val="single" w:sz="8" w:space="0" w:color="E0E0E0"/>
            </w:tcBorders>
            <w:shd w:val="clear" w:color="auto" w:fill="FFFFFF"/>
          </w:tcPr>
          <w:p w14:paraId="256B2E39"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6.310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1BD8FEAD"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6</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14:paraId="6EAEEEA3"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1.052</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4805E178"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17.667</w:t>
            </w:r>
          </w:p>
        </w:tc>
        <w:tc>
          <w:tcPr>
            <w:tcW w:w="1030" w:type="dxa"/>
            <w:tcBorders>
              <w:top w:val="single" w:sz="8" w:space="0" w:color="AEAEAE"/>
              <w:left w:val="single" w:sz="8" w:space="0" w:color="E0E0E0"/>
              <w:bottom w:val="single" w:sz="8" w:space="0" w:color="AEAEAE"/>
              <w:right w:val="nil"/>
            </w:tcBorders>
            <w:shd w:val="clear" w:color="auto" w:fill="FFFFFF"/>
          </w:tcPr>
          <w:p w14:paraId="24A794FB"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.000</w:t>
            </w:r>
          </w:p>
        </w:tc>
      </w:tr>
      <w:tr w:rsidR="006B6948" w:rsidRPr="006B6948" w14:paraId="2B18E50A" w14:textId="77777777" w:rsidTr="00415C42">
        <w:trPr>
          <w:cantSplit/>
        </w:trPr>
        <w:tc>
          <w:tcPr>
            <w:tcW w:w="736" w:type="dxa"/>
            <w:vMerge/>
            <w:tcBorders>
              <w:top w:val="single" w:sz="8" w:space="0" w:color="AEAEAE"/>
              <w:left w:val="nil"/>
              <w:bottom w:val="nil"/>
              <w:right w:val="nil"/>
            </w:tcBorders>
            <w:shd w:val="clear" w:color="auto" w:fill="E0E0E0"/>
          </w:tcPr>
          <w:p w14:paraId="65AD894F" w14:textId="77777777" w:rsidR="006B6948" w:rsidRPr="006B6948" w:rsidRDefault="006B6948" w:rsidP="006B6948">
            <w:pPr>
              <w:autoSpaceDE w:val="0"/>
              <w:autoSpaceDN w:val="0"/>
              <w:adjustRightInd w:val="0"/>
              <w:spacing w:after="0" w:line="240" w:lineRule="auto"/>
              <w:ind w:hanging="2"/>
              <w:rPr>
                <w:rFonts w:ascii="Cambria" w:hAnsi="Cambria" w:cs="Arial"/>
                <w:color w:val="010205"/>
                <w:sz w:val="21"/>
                <w:szCs w:val="21"/>
              </w:rPr>
            </w:pPr>
          </w:p>
        </w:tc>
        <w:tc>
          <w:tcPr>
            <w:tcW w:w="1707" w:type="dxa"/>
            <w:tcBorders>
              <w:top w:val="single" w:sz="8" w:space="0" w:color="AEAEAE"/>
              <w:left w:val="nil"/>
              <w:bottom w:val="single" w:sz="8" w:space="0" w:color="AEAEAE"/>
              <w:right w:val="nil"/>
            </w:tcBorders>
            <w:shd w:val="clear" w:color="auto" w:fill="E0E0E0"/>
          </w:tcPr>
          <w:p w14:paraId="4D7976A9"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TKJ 2</w:t>
            </w:r>
          </w:p>
        </w:tc>
        <w:tc>
          <w:tcPr>
            <w:tcW w:w="1476" w:type="dxa"/>
            <w:tcBorders>
              <w:top w:val="single" w:sz="8" w:space="0" w:color="AEAEAE"/>
              <w:left w:val="nil"/>
              <w:bottom w:val="single" w:sz="8" w:space="0" w:color="AEAEAE"/>
              <w:right w:val="single" w:sz="8" w:space="0" w:color="E0E0E0"/>
            </w:tcBorders>
            <w:shd w:val="clear" w:color="auto" w:fill="FFFFFF"/>
          </w:tcPr>
          <w:p w14:paraId="47CA1EDD"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.833</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300EEC96"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14</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14:paraId="47970A56"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.060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87468E7"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single" w:sz="8" w:space="0" w:color="AEAEAE"/>
              <w:right w:val="nil"/>
            </w:tcBorders>
            <w:shd w:val="clear" w:color="auto" w:fill="FFFFFF"/>
            <w:vAlign w:val="center"/>
          </w:tcPr>
          <w:p w14:paraId="74E9095B"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r>
      <w:tr w:rsidR="006B6948" w:rsidRPr="006B6948" w14:paraId="622A4B11" w14:textId="77777777" w:rsidTr="00415C42">
        <w:trPr>
          <w:cantSplit/>
        </w:trPr>
        <w:tc>
          <w:tcPr>
            <w:tcW w:w="736" w:type="dxa"/>
            <w:vMerge/>
            <w:tcBorders>
              <w:top w:val="single" w:sz="8" w:space="0" w:color="AEAEAE"/>
              <w:left w:val="nil"/>
              <w:bottom w:val="nil"/>
              <w:right w:val="nil"/>
            </w:tcBorders>
            <w:shd w:val="clear" w:color="auto" w:fill="E0E0E0"/>
          </w:tcPr>
          <w:p w14:paraId="75178992"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707" w:type="dxa"/>
            <w:tcBorders>
              <w:top w:val="single" w:sz="8" w:space="0" w:color="AEAEAE"/>
              <w:left w:val="nil"/>
              <w:bottom w:val="nil"/>
              <w:right w:val="nil"/>
            </w:tcBorders>
            <w:shd w:val="clear" w:color="auto" w:fill="E0E0E0"/>
          </w:tcPr>
          <w:p w14:paraId="2305972F"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Total</w:t>
            </w:r>
          </w:p>
        </w:tc>
        <w:tc>
          <w:tcPr>
            <w:tcW w:w="1476" w:type="dxa"/>
            <w:tcBorders>
              <w:top w:val="single" w:sz="8" w:space="0" w:color="AEAEAE"/>
              <w:left w:val="nil"/>
              <w:bottom w:val="nil"/>
              <w:right w:val="single" w:sz="8" w:space="0" w:color="E0E0E0"/>
            </w:tcBorders>
            <w:shd w:val="clear" w:color="auto" w:fill="FFFFFF"/>
          </w:tcPr>
          <w:p w14:paraId="2885A457"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7.143</w:t>
            </w:r>
          </w:p>
        </w:tc>
        <w:tc>
          <w:tcPr>
            <w:tcW w:w="1030" w:type="dxa"/>
            <w:tcBorders>
              <w:top w:val="single" w:sz="8" w:space="0" w:color="AEAEAE"/>
              <w:left w:val="single" w:sz="8" w:space="0" w:color="E0E0E0"/>
              <w:bottom w:val="nil"/>
              <w:right w:val="single" w:sz="8" w:space="0" w:color="E0E0E0"/>
            </w:tcBorders>
            <w:shd w:val="clear" w:color="auto" w:fill="FFFFFF"/>
          </w:tcPr>
          <w:p w14:paraId="29FE7546"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20</w:t>
            </w:r>
          </w:p>
        </w:tc>
        <w:tc>
          <w:tcPr>
            <w:tcW w:w="1415" w:type="dxa"/>
            <w:tcBorders>
              <w:top w:val="single" w:sz="8" w:space="0" w:color="AEAEAE"/>
              <w:left w:val="single" w:sz="8" w:space="0" w:color="E0E0E0"/>
              <w:bottom w:val="nil"/>
              <w:right w:val="single" w:sz="8" w:space="0" w:color="E0E0E0"/>
            </w:tcBorders>
            <w:shd w:val="clear" w:color="auto" w:fill="FFFFFF"/>
            <w:vAlign w:val="center"/>
          </w:tcPr>
          <w:p w14:paraId="21E5C5D7"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nil"/>
              <w:right w:val="single" w:sz="8" w:space="0" w:color="E0E0E0"/>
            </w:tcBorders>
            <w:shd w:val="clear" w:color="auto" w:fill="FFFFFF"/>
            <w:vAlign w:val="center"/>
          </w:tcPr>
          <w:p w14:paraId="06E3808E"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nil"/>
              <w:right w:val="nil"/>
            </w:tcBorders>
            <w:shd w:val="clear" w:color="auto" w:fill="FFFFFF"/>
            <w:vAlign w:val="center"/>
          </w:tcPr>
          <w:p w14:paraId="60C78AF2"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r>
      <w:tr w:rsidR="006B6948" w:rsidRPr="006B6948" w14:paraId="3EED17A5" w14:textId="77777777" w:rsidTr="00415C42">
        <w:trPr>
          <w:cantSplit/>
        </w:trPr>
        <w:tc>
          <w:tcPr>
            <w:tcW w:w="736" w:type="dxa"/>
            <w:vMerge w:val="restart"/>
            <w:tcBorders>
              <w:top w:val="single" w:sz="8" w:space="0" w:color="AEAEAE"/>
              <w:left w:val="nil"/>
              <w:bottom w:val="nil"/>
              <w:right w:val="nil"/>
            </w:tcBorders>
            <w:shd w:val="clear" w:color="auto" w:fill="E0E0E0"/>
          </w:tcPr>
          <w:p w14:paraId="0B8EAD43"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Y.6</w:t>
            </w:r>
          </w:p>
        </w:tc>
        <w:tc>
          <w:tcPr>
            <w:tcW w:w="1707" w:type="dxa"/>
            <w:tcBorders>
              <w:top w:val="single" w:sz="8" w:space="0" w:color="AEAEAE"/>
              <w:left w:val="nil"/>
              <w:bottom w:val="single" w:sz="8" w:space="0" w:color="AEAEAE"/>
              <w:right w:val="nil"/>
            </w:tcBorders>
            <w:shd w:val="clear" w:color="auto" w:fill="E0E0E0"/>
          </w:tcPr>
          <w:p w14:paraId="7B998DE5"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TKJ 2</w:t>
            </w:r>
          </w:p>
        </w:tc>
        <w:tc>
          <w:tcPr>
            <w:tcW w:w="1476" w:type="dxa"/>
            <w:tcBorders>
              <w:top w:val="single" w:sz="8" w:space="0" w:color="AEAEAE"/>
              <w:left w:val="nil"/>
              <w:bottom w:val="single" w:sz="8" w:space="0" w:color="AEAEAE"/>
              <w:right w:val="single" w:sz="8" w:space="0" w:color="E0E0E0"/>
            </w:tcBorders>
            <w:shd w:val="clear" w:color="auto" w:fill="FFFFFF"/>
          </w:tcPr>
          <w:p w14:paraId="4CE590FD"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7.143</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1DF80B0F"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6</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14:paraId="4FCD0D6C"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1.190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0888D350"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w:t>
            </w:r>
          </w:p>
        </w:tc>
        <w:tc>
          <w:tcPr>
            <w:tcW w:w="1030" w:type="dxa"/>
            <w:tcBorders>
              <w:top w:val="single" w:sz="8" w:space="0" w:color="AEAEAE"/>
              <w:left w:val="single" w:sz="8" w:space="0" w:color="E0E0E0"/>
              <w:bottom w:val="single" w:sz="8" w:space="0" w:color="AEAEAE"/>
              <w:right w:val="nil"/>
            </w:tcBorders>
            <w:shd w:val="clear" w:color="auto" w:fill="FFFFFF"/>
          </w:tcPr>
          <w:p w14:paraId="041F46D5"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w:t>
            </w:r>
          </w:p>
        </w:tc>
      </w:tr>
      <w:tr w:rsidR="006B6948" w:rsidRPr="006B6948" w14:paraId="38A9353F" w14:textId="77777777" w:rsidTr="00415C42">
        <w:trPr>
          <w:cantSplit/>
        </w:trPr>
        <w:tc>
          <w:tcPr>
            <w:tcW w:w="736" w:type="dxa"/>
            <w:vMerge/>
            <w:tcBorders>
              <w:top w:val="single" w:sz="8" w:space="0" w:color="AEAEAE"/>
              <w:left w:val="nil"/>
              <w:bottom w:val="nil"/>
              <w:right w:val="nil"/>
            </w:tcBorders>
            <w:shd w:val="clear" w:color="auto" w:fill="E0E0E0"/>
          </w:tcPr>
          <w:p w14:paraId="28B0EC9C" w14:textId="77777777" w:rsidR="006B6948" w:rsidRPr="006B6948" w:rsidRDefault="006B6948" w:rsidP="006B6948">
            <w:pPr>
              <w:autoSpaceDE w:val="0"/>
              <w:autoSpaceDN w:val="0"/>
              <w:adjustRightInd w:val="0"/>
              <w:spacing w:after="0" w:line="240" w:lineRule="auto"/>
              <w:ind w:hanging="2"/>
              <w:rPr>
                <w:rFonts w:ascii="Cambria" w:hAnsi="Cambria" w:cs="Arial"/>
                <w:color w:val="010205"/>
                <w:sz w:val="21"/>
                <w:szCs w:val="21"/>
              </w:rPr>
            </w:pPr>
          </w:p>
        </w:tc>
        <w:tc>
          <w:tcPr>
            <w:tcW w:w="1707" w:type="dxa"/>
            <w:tcBorders>
              <w:top w:val="single" w:sz="8" w:space="0" w:color="AEAEAE"/>
              <w:left w:val="nil"/>
              <w:bottom w:val="single" w:sz="8" w:space="0" w:color="AEAEAE"/>
              <w:right w:val="nil"/>
            </w:tcBorders>
            <w:shd w:val="clear" w:color="auto" w:fill="E0E0E0"/>
          </w:tcPr>
          <w:p w14:paraId="2671E415"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TKJ 2</w:t>
            </w:r>
          </w:p>
        </w:tc>
        <w:tc>
          <w:tcPr>
            <w:tcW w:w="1476" w:type="dxa"/>
            <w:tcBorders>
              <w:top w:val="single" w:sz="8" w:space="0" w:color="AEAEAE"/>
              <w:left w:val="nil"/>
              <w:bottom w:val="single" w:sz="8" w:space="0" w:color="AEAEAE"/>
              <w:right w:val="single" w:sz="8" w:space="0" w:color="E0E0E0"/>
            </w:tcBorders>
            <w:shd w:val="clear" w:color="auto" w:fill="FFFFFF"/>
          </w:tcPr>
          <w:p w14:paraId="7A47B113"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2B610FA1"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14</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14:paraId="45A1525A"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8E12FBE"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single" w:sz="8" w:space="0" w:color="AEAEAE"/>
              <w:right w:val="nil"/>
            </w:tcBorders>
            <w:shd w:val="clear" w:color="auto" w:fill="FFFFFF"/>
            <w:vAlign w:val="center"/>
          </w:tcPr>
          <w:p w14:paraId="51F17F30"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r>
      <w:tr w:rsidR="006B6948" w:rsidRPr="006B6948" w14:paraId="4731AC51" w14:textId="77777777" w:rsidTr="00415C42">
        <w:trPr>
          <w:cantSplit/>
        </w:trPr>
        <w:tc>
          <w:tcPr>
            <w:tcW w:w="736" w:type="dxa"/>
            <w:vMerge/>
            <w:tcBorders>
              <w:top w:val="single" w:sz="8" w:space="0" w:color="AEAEAE"/>
              <w:left w:val="nil"/>
              <w:bottom w:val="nil"/>
              <w:right w:val="nil"/>
            </w:tcBorders>
            <w:shd w:val="clear" w:color="auto" w:fill="E0E0E0"/>
          </w:tcPr>
          <w:p w14:paraId="4E6C7F70"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707" w:type="dxa"/>
            <w:tcBorders>
              <w:top w:val="single" w:sz="8" w:space="0" w:color="AEAEAE"/>
              <w:left w:val="nil"/>
              <w:bottom w:val="nil"/>
              <w:right w:val="nil"/>
            </w:tcBorders>
            <w:shd w:val="clear" w:color="auto" w:fill="E0E0E0"/>
          </w:tcPr>
          <w:p w14:paraId="3361C574"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Total</w:t>
            </w:r>
          </w:p>
        </w:tc>
        <w:tc>
          <w:tcPr>
            <w:tcW w:w="1476" w:type="dxa"/>
            <w:tcBorders>
              <w:top w:val="single" w:sz="8" w:space="0" w:color="AEAEAE"/>
              <w:left w:val="nil"/>
              <w:bottom w:val="nil"/>
              <w:right w:val="single" w:sz="8" w:space="0" w:color="E0E0E0"/>
            </w:tcBorders>
            <w:shd w:val="clear" w:color="auto" w:fill="FFFFFF"/>
          </w:tcPr>
          <w:p w14:paraId="48E0BDD8"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7.143</w:t>
            </w:r>
          </w:p>
        </w:tc>
        <w:tc>
          <w:tcPr>
            <w:tcW w:w="1030" w:type="dxa"/>
            <w:tcBorders>
              <w:top w:val="single" w:sz="8" w:space="0" w:color="AEAEAE"/>
              <w:left w:val="single" w:sz="8" w:space="0" w:color="E0E0E0"/>
              <w:bottom w:val="nil"/>
              <w:right w:val="single" w:sz="8" w:space="0" w:color="E0E0E0"/>
            </w:tcBorders>
            <w:shd w:val="clear" w:color="auto" w:fill="FFFFFF"/>
          </w:tcPr>
          <w:p w14:paraId="70DFE4FA"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20</w:t>
            </w:r>
          </w:p>
        </w:tc>
        <w:tc>
          <w:tcPr>
            <w:tcW w:w="1415" w:type="dxa"/>
            <w:tcBorders>
              <w:top w:val="single" w:sz="8" w:space="0" w:color="AEAEAE"/>
              <w:left w:val="single" w:sz="8" w:space="0" w:color="E0E0E0"/>
              <w:bottom w:val="nil"/>
              <w:right w:val="single" w:sz="8" w:space="0" w:color="E0E0E0"/>
            </w:tcBorders>
            <w:shd w:val="clear" w:color="auto" w:fill="FFFFFF"/>
            <w:vAlign w:val="center"/>
          </w:tcPr>
          <w:p w14:paraId="58603F08"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nil"/>
              <w:right w:val="single" w:sz="8" w:space="0" w:color="E0E0E0"/>
            </w:tcBorders>
            <w:shd w:val="clear" w:color="auto" w:fill="FFFFFF"/>
            <w:vAlign w:val="center"/>
          </w:tcPr>
          <w:p w14:paraId="7F5F0B9D"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nil"/>
              <w:right w:val="nil"/>
            </w:tcBorders>
            <w:shd w:val="clear" w:color="auto" w:fill="FFFFFF"/>
            <w:vAlign w:val="center"/>
          </w:tcPr>
          <w:p w14:paraId="7C4D93F2"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r>
      <w:tr w:rsidR="006B6948" w:rsidRPr="006B6948" w14:paraId="7B3B25DE" w14:textId="77777777" w:rsidTr="00415C42">
        <w:trPr>
          <w:cantSplit/>
        </w:trPr>
        <w:tc>
          <w:tcPr>
            <w:tcW w:w="736" w:type="dxa"/>
            <w:vMerge w:val="restart"/>
            <w:tcBorders>
              <w:top w:val="single" w:sz="8" w:space="0" w:color="AEAEAE"/>
              <w:left w:val="nil"/>
              <w:bottom w:val="nil"/>
              <w:right w:val="nil"/>
            </w:tcBorders>
            <w:shd w:val="clear" w:color="auto" w:fill="E0E0E0"/>
          </w:tcPr>
          <w:p w14:paraId="57AC6D93"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Y.7</w:t>
            </w:r>
          </w:p>
        </w:tc>
        <w:tc>
          <w:tcPr>
            <w:tcW w:w="1707" w:type="dxa"/>
            <w:tcBorders>
              <w:top w:val="single" w:sz="8" w:space="0" w:color="AEAEAE"/>
              <w:left w:val="nil"/>
              <w:bottom w:val="single" w:sz="8" w:space="0" w:color="AEAEAE"/>
              <w:right w:val="nil"/>
            </w:tcBorders>
            <w:shd w:val="clear" w:color="auto" w:fill="E0E0E0"/>
          </w:tcPr>
          <w:p w14:paraId="0CF48B8E"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TKJ 2</w:t>
            </w:r>
          </w:p>
        </w:tc>
        <w:tc>
          <w:tcPr>
            <w:tcW w:w="1476" w:type="dxa"/>
            <w:tcBorders>
              <w:top w:val="single" w:sz="8" w:space="0" w:color="AEAEAE"/>
              <w:left w:val="nil"/>
              <w:bottom w:val="single" w:sz="8" w:space="0" w:color="AEAEAE"/>
              <w:right w:val="single" w:sz="8" w:space="0" w:color="E0E0E0"/>
            </w:tcBorders>
            <w:shd w:val="clear" w:color="auto" w:fill="FFFFFF"/>
          </w:tcPr>
          <w:p w14:paraId="1C9A7053"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6.738</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6BD3DA4B"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6</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14:paraId="396A6DA7"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1.123</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42FD63A1"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31.444</w:t>
            </w:r>
          </w:p>
        </w:tc>
        <w:tc>
          <w:tcPr>
            <w:tcW w:w="1030" w:type="dxa"/>
            <w:tcBorders>
              <w:top w:val="single" w:sz="8" w:space="0" w:color="AEAEAE"/>
              <w:left w:val="single" w:sz="8" w:space="0" w:color="E0E0E0"/>
              <w:bottom w:val="single" w:sz="8" w:space="0" w:color="AEAEAE"/>
              <w:right w:val="nil"/>
            </w:tcBorders>
            <w:shd w:val="clear" w:color="auto" w:fill="FFFFFF"/>
          </w:tcPr>
          <w:p w14:paraId="0DE3E7AA"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.000</w:t>
            </w:r>
          </w:p>
        </w:tc>
      </w:tr>
      <w:tr w:rsidR="006B6948" w:rsidRPr="006B6948" w14:paraId="4D8F015D" w14:textId="77777777" w:rsidTr="00415C42">
        <w:trPr>
          <w:cantSplit/>
        </w:trPr>
        <w:tc>
          <w:tcPr>
            <w:tcW w:w="736" w:type="dxa"/>
            <w:vMerge/>
            <w:tcBorders>
              <w:top w:val="single" w:sz="8" w:space="0" w:color="AEAEAE"/>
              <w:left w:val="nil"/>
              <w:bottom w:val="nil"/>
              <w:right w:val="nil"/>
            </w:tcBorders>
            <w:shd w:val="clear" w:color="auto" w:fill="E0E0E0"/>
          </w:tcPr>
          <w:p w14:paraId="2728AFEF" w14:textId="77777777" w:rsidR="006B6948" w:rsidRPr="006B6948" w:rsidRDefault="006B6948" w:rsidP="006B6948">
            <w:pPr>
              <w:autoSpaceDE w:val="0"/>
              <w:autoSpaceDN w:val="0"/>
              <w:adjustRightInd w:val="0"/>
              <w:spacing w:after="0" w:line="240" w:lineRule="auto"/>
              <w:ind w:hanging="2"/>
              <w:rPr>
                <w:rFonts w:ascii="Cambria" w:hAnsi="Cambria" w:cs="Arial"/>
                <w:color w:val="010205"/>
                <w:sz w:val="21"/>
                <w:szCs w:val="21"/>
              </w:rPr>
            </w:pPr>
          </w:p>
        </w:tc>
        <w:tc>
          <w:tcPr>
            <w:tcW w:w="1707" w:type="dxa"/>
            <w:tcBorders>
              <w:top w:val="single" w:sz="8" w:space="0" w:color="AEAEAE"/>
              <w:left w:val="nil"/>
              <w:bottom w:val="single" w:sz="8" w:space="0" w:color="AEAEAE"/>
              <w:right w:val="nil"/>
            </w:tcBorders>
            <w:shd w:val="clear" w:color="auto" w:fill="E0E0E0"/>
          </w:tcPr>
          <w:p w14:paraId="5EF22815"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TKJ 2</w:t>
            </w:r>
          </w:p>
        </w:tc>
        <w:tc>
          <w:tcPr>
            <w:tcW w:w="1476" w:type="dxa"/>
            <w:tcBorders>
              <w:top w:val="single" w:sz="8" w:space="0" w:color="AEAEAE"/>
              <w:left w:val="nil"/>
              <w:bottom w:val="single" w:sz="8" w:space="0" w:color="AEAEAE"/>
              <w:right w:val="single" w:sz="8" w:space="0" w:color="E0E0E0"/>
            </w:tcBorders>
            <w:shd w:val="clear" w:color="auto" w:fill="FFFFFF"/>
          </w:tcPr>
          <w:p w14:paraId="0AF899AE"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.500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7E2C58D6"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14</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14:paraId="06590587"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.036</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035C238"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single" w:sz="8" w:space="0" w:color="AEAEAE"/>
              <w:right w:val="nil"/>
            </w:tcBorders>
            <w:shd w:val="clear" w:color="auto" w:fill="FFFFFF"/>
            <w:vAlign w:val="center"/>
          </w:tcPr>
          <w:p w14:paraId="49689E55"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r>
      <w:tr w:rsidR="006B6948" w:rsidRPr="006B6948" w14:paraId="578CE1E4" w14:textId="77777777" w:rsidTr="00415C42">
        <w:trPr>
          <w:cantSplit/>
        </w:trPr>
        <w:tc>
          <w:tcPr>
            <w:tcW w:w="736" w:type="dxa"/>
            <w:vMerge/>
            <w:tcBorders>
              <w:top w:val="single" w:sz="8" w:space="0" w:color="AEAEAE"/>
              <w:left w:val="nil"/>
              <w:bottom w:val="nil"/>
              <w:right w:val="nil"/>
            </w:tcBorders>
            <w:shd w:val="clear" w:color="auto" w:fill="E0E0E0"/>
          </w:tcPr>
          <w:p w14:paraId="02342880"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707" w:type="dxa"/>
            <w:tcBorders>
              <w:top w:val="single" w:sz="8" w:space="0" w:color="AEAEAE"/>
              <w:left w:val="nil"/>
              <w:bottom w:val="nil"/>
              <w:right w:val="nil"/>
            </w:tcBorders>
            <w:shd w:val="clear" w:color="auto" w:fill="E0E0E0"/>
          </w:tcPr>
          <w:p w14:paraId="26027691"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Total</w:t>
            </w:r>
          </w:p>
        </w:tc>
        <w:tc>
          <w:tcPr>
            <w:tcW w:w="1476" w:type="dxa"/>
            <w:tcBorders>
              <w:top w:val="single" w:sz="8" w:space="0" w:color="AEAEAE"/>
              <w:left w:val="nil"/>
              <w:bottom w:val="nil"/>
              <w:right w:val="single" w:sz="8" w:space="0" w:color="E0E0E0"/>
            </w:tcBorders>
            <w:shd w:val="clear" w:color="auto" w:fill="FFFFFF"/>
          </w:tcPr>
          <w:p w14:paraId="478B57C5"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7.238</w:t>
            </w:r>
          </w:p>
        </w:tc>
        <w:tc>
          <w:tcPr>
            <w:tcW w:w="1030" w:type="dxa"/>
            <w:tcBorders>
              <w:top w:val="single" w:sz="8" w:space="0" w:color="AEAEAE"/>
              <w:left w:val="single" w:sz="8" w:space="0" w:color="E0E0E0"/>
              <w:bottom w:val="nil"/>
              <w:right w:val="single" w:sz="8" w:space="0" w:color="E0E0E0"/>
            </w:tcBorders>
            <w:shd w:val="clear" w:color="auto" w:fill="FFFFFF"/>
          </w:tcPr>
          <w:p w14:paraId="47B2E8CC"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20</w:t>
            </w:r>
          </w:p>
        </w:tc>
        <w:tc>
          <w:tcPr>
            <w:tcW w:w="1415" w:type="dxa"/>
            <w:tcBorders>
              <w:top w:val="single" w:sz="8" w:space="0" w:color="AEAEAE"/>
              <w:left w:val="single" w:sz="8" w:space="0" w:color="E0E0E0"/>
              <w:bottom w:val="nil"/>
              <w:right w:val="single" w:sz="8" w:space="0" w:color="E0E0E0"/>
            </w:tcBorders>
            <w:shd w:val="clear" w:color="auto" w:fill="FFFFFF"/>
            <w:vAlign w:val="center"/>
          </w:tcPr>
          <w:p w14:paraId="3599B7D8"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nil"/>
              <w:right w:val="single" w:sz="8" w:space="0" w:color="E0E0E0"/>
            </w:tcBorders>
            <w:shd w:val="clear" w:color="auto" w:fill="FFFFFF"/>
            <w:vAlign w:val="center"/>
          </w:tcPr>
          <w:p w14:paraId="652EBC39"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nil"/>
              <w:right w:val="nil"/>
            </w:tcBorders>
            <w:shd w:val="clear" w:color="auto" w:fill="FFFFFF"/>
            <w:vAlign w:val="center"/>
          </w:tcPr>
          <w:p w14:paraId="4CF7BFFB"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r>
      <w:tr w:rsidR="006B6948" w:rsidRPr="006B6948" w14:paraId="59C532F8" w14:textId="77777777" w:rsidTr="00415C42">
        <w:trPr>
          <w:cantSplit/>
        </w:trPr>
        <w:tc>
          <w:tcPr>
            <w:tcW w:w="736" w:type="dxa"/>
            <w:vMerge w:val="restart"/>
            <w:tcBorders>
              <w:top w:val="single" w:sz="8" w:space="0" w:color="AEAEAE"/>
              <w:left w:val="nil"/>
              <w:bottom w:val="nil"/>
              <w:right w:val="nil"/>
            </w:tcBorders>
            <w:shd w:val="clear" w:color="auto" w:fill="E0E0E0"/>
          </w:tcPr>
          <w:p w14:paraId="52C2BC46"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Y.8</w:t>
            </w:r>
          </w:p>
        </w:tc>
        <w:tc>
          <w:tcPr>
            <w:tcW w:w="1707" w:type="dxa"/>
            <w:tcBorders>
              <w:top w:val="single" w:sz="8" w:space="0" w:color="AEAEAE"/>
              <w:left w:val="nil"/>
              <w:bottom w:val="single" w:sz="8" w:space="0" w:color="AEAEAE"/>
              <w:right w:val="nil"/>
            </w:tcBorders>
            <w:shd w:val="clear" w:color="auto" w:fill="E0E0E0"/>
          </w:tcPr>
          <w:p w14:paraId="13BD981C"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TKJ 2</w:t>
            </w:r>
          </w:p>
        </w:tc>
        <w:tc>
          <w:tcPr>
            <w:tcW w:w="1476" w:type="dxa"/>
            <w:tcBorders>
              <w:top w:val="single" w:sz="8" w:space="0" w:color="AEAEAE"/>
              <w:left w:val="nil"/>
              <w:bottom w:val="single" w:sz="8" w:space="0" w:color="AEAEAE"/>
              <w:right w:val="single" w:sz="8" w:space="0" w:color="E0E0E0"/>
            </w:tcBorders>
            <w:shd w:val="clear" w:color="auto" w:fill="FFFFFF"/>
          </w:tcPr>
          <w:p w14:paraId="6B811301"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8.405</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51C30D57"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6</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14:paraId="42E3A5BC"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1.401</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325A030D"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23.533</w:t>
            </w:r>
          </w:p>
        </w:tc>
        <w:tc>
          <w:tcPr>
            <w:tcW w:w="1030" w:type="dxa"/>
            <w:tcBorders>
              <w:top w:val="single" w:sz="8" w:space="0" w:color="AEAEAE"/>
              <w:left w:val="single" w:sz="8" w:space="0" w:color="E0E0E0"/>
              <w:bottom w:val="single" w:sz="8" w:space="0" w:color="AEAEAE"/>
              <w:right w:val="nil"/>
            </w:tcBorders>
            <w:shd w:val="clear" w:color="auto" w:fill="FFFFFF"/>
          </w:tcPr>
          <w:p w14:paraId="4233D6D3"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.000</w:t>
            </w:r>
          </w:p>
        </w:tc>
      </w:tr>
      <w:tr w:rsidR="006B6948" w:rsidRPr="006B6948" w14:paraId="1498AEFC" w14:textId="77777777" w:rsidTr="00415C42">
        <w:trPr>
          <w:cantSplit/>
        </w:trPr>
        <w:tc>
          <w:tcPr>
            <w:tcW w:w="736" w:type="dxa"/>
            <w:vMerge/>
            <w:tcBorders>
              <w:top w:val="single" w:sz="8" w:space="0" w:color="AEAEAE"/>
              <w:left w:val="nil"/>
              <w:bottom w:val="nil"/>
              <w:right w:val="nil"/>
            </w:tcBorders>
            <w:shd w:val="clear" w:color="auto" w:fill="E0E0E0"/>
          </w:tcPr>
          <w:p w14:paraId="7D413785" w14:textId="77777777" w:rsidR="006B6948" w:rsidRPr="006B6948" w:rsidRDefault="006B6948" w:rsidP="006B6948">
            <w:pPr>
              <w:autoSpaceDE w:val="0"/>
              <w:autoSpaceDN w:val="0"/>
              <w:adjustRightInd w:val="0"/>
              <w:spacing w:after="0" w:line="240" w:lineRule="auto"/>
              <w:ind w:hanging="2"/>
              <w:rPr>
                <w:rFonts w:ascii="Cambria" w:hAnsi="Cambria" w:cs="Arial"/>
                <w:color w:val="010205"/>
                <w:sz w:val="21"/>
                <w:szCs w:val="21"/>
              </w:rPr>
            </w:pPr>
          </w:p>
        </w:tc>
        <w:tc>
          <w:tcPr>
            <w:tcW w:w="1707" w:type="dxa"/>
            <w:tcBorders>
              <w:top w:val="single" w:sz="8" w:space="0" w:color="AEAEAE"/>
              <w:left w:val="nil"/>
              <w:bottom w:val="single" w:sz="8" w:space="0" w:color="AEAEAE"/>
              <w:right w:val="nil"/>
            </w:tcBorders>
            <w:shd w:val="clear" w:color="auto" w:fill="E0E0E0"/>
          </w:tcPr>
          <w:p w14:paraId="49FBEAF1"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TKJ 2</w:t>
            </w:r>
          </w:p>
        </w:tc>
        <w:tc>
          <w:tcPr>
            <w:tcW w:w="1476" w:type="dxa"/>
            <w:tcBorders>
              <w:top w:val="single" w:sz="8" w:space="0" w:color="AEAEAE"/>
              <w:left w:val="nil"/>
              <w:bottom w:val="single" w:sz="8" w:space="0" w:color="AEAEAE"/>
              <w:right w:val="single" w:sz="8" w:space="0" w:color="E0E0E0"/>
            </w:tcBorders>
            <w:shd w:val="clear" w:color="auto" w:fill="FFFFFF"/>
          </w:tcPr>
          <w:p w14:paraId="607102AE"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.833</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6A80B2F6"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14</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14:paraId="665E7AD4"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.060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19B13B2"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single" w:sz="8" w:space="0" w:color="AEAEAE"/>
              <w:right w:val="nil"/>
            </w:tcBorders>
            <w:shd w:val="clear" w:color="auto" w:fill="FFFFFF"/>
            <w:vAlign w:val="center"/>
          </w:tcPr>
          <w:p w14:paraId="454F7718"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r>
      <w:tr w:rsidR="006B6948" w:rsidRPr="006B6948" w14:paraId="2B1CA198" w14:textId="77777777" w:rsidTr="00415C42">
        <w:trPr>
          <w:cantSplit/>
        </w:trPr>
        <w:tc>
          <w:tcPr>
            <w:tcW w:w="736" w:type="dxa"/>
            <w:vMerge/>
            <w:tcBorders>
              <w:top w:val="single" w:sz="8" w:space="0" w:color="AEAEAE"/>
              <w:left w:val="nil"/>
              <w:bottom w:val="nil"/>
              <w:right w:val="nil"/>
            </w:tcBorders>
            <w:shd w:val="clear" w:color="auto" w:fill="E0E0E0"/>
          </w:tcPr>
          <w:p w14:paraId="407DB62A"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707" w:type="dxa"/>
            <w:tcBorders>
              <w:top w:val="single" w:sz="8" w:space="0" w:color="AEAEAE"/>
              <w:left w:val="nil"/>
              <w:bottom w:val="nil"/>
              <w:right w:val="nil"/>
            </w:tcBorders>
            <w:shd w:val="clear" w:color="auto" w:fill="E0E0E0"/>
          </w:tcPr>
          <w:p w14:paraId="31C24113"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Total</w:t>
            </w:r>
          </w:p>
        </w:tc>
        <w:tc>
          <w:tcPr>
            <w:tcW w:w="1476" w:type="dxa"/>
            <w:tcBorders>
              <w:top w:val="single" w:sz="8" w:space="0" w:color="AEAEAE"/>
              <w:left w:val="nil"/>
              <w:bottom w:val="nil"/>
              <w:right w:val="single" w:sz="8" w:space="0" w:color="E0E0E0"/>
            </w:tcBorders>
            <w:shd w:val="clear" w:color="auto" w:fill="FFFFFF"/>
          </w:tcPr>
          <w:p w14:paraId="04474B40"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9.238</w:t>
            </w:r>
          </w:p>
        </w:tc>
        <w:tc>
          <w:tcPr>
            <w:tcW w:w="1030" w:type="dxa"/>
            <w:tcBorders>
              <w:top w:val="single" w:sz="8" w:space="0" w:color="AEAEAE"/>
              <w:left w:val="single" w:sz="8" w:space="0" w:color="E0E0E0"/>
              <w:bottom w:val="nil"/>
              <w:right w:val="single" w:sz="8" w:space="0" w:color="E0E0E0"/>
            </w:tcBorders>
            <w:shd w:val="clear" w:color="auto" w:fill="FFFFFF"/>
          </w:tcPr>
          <w:p w14:paraId="3E1E8575"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20</w:t>
            </w:r>
          </w:p>
        </w:tc>
        <w:tc>
          <w:tcPr>
            <w:tcW w:w="1415" w:type="dxa"/>
            <w:tcBorders>
              <w:top w:val="single" w:sz="8" w:space="0" w:color="AEAEAE"/>
              <w:left w:val="single" w:sz="8" w:space="0" w:color="E0E0E0"/>
              <w:bottom w:val="nil"/>
              <w:right w:val="single" w:sz="8" w:space="0" w:color="E0E0E0"/>
            </w:tcBorders>
            <w:shd w:val="clear" w:color="auto" w:fill="FFFFFF"/>
            <w:vAlign w:val="center"/>
          </w:tcPr>
          <w:p w14:paraId="33F29D9D"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nil"/>
              <w:right w:val="single" w:sz="8" w:space="0" w:color="E0E0E0"/>
            </w:tcBorders>
            <w:shd w:val="clear" w:color="auto" w:fill="FFFFFF"/>
            <w:vAlign w:val="center"/>
          </w:tcPr>
          <w:p w14:paraId="7D956E24"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nil"/>
              <w:right w:val="nil"/>
            </w:tcBorders>
            <w:shd w:val="clear" w:color="auto" w:fill="FFFFFF"/>
            <w:vAlign w:val="center"/>
          </w:tcPr>
          <w:p w14:paraId="68AF60AC"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r>
      <w:tr w:rsidR="006B6948" w:rsidRPr="006B6948" w14:paraId="02370EDD" w14:textId="77777777" w:rsidTr="00415C42">
        <w:trPr>
          <w:cantSplit/>
        </w:trPr>
        <w:tc>
          <w:tcPr>
            <w:tcW w:w="736" w:type="dxa"/>
            <w:vMerge w:val="restart"/>
            <w:tcBorders>
              <w:top w:val="single" w:sz="8" w:space="0" w:color="AEAEAE"/>
              <w:left w:val="nil"/>
              <w:bottom w:val="nil"/>
              <w:right w:val="nil"/>
            </w:tcBorders>
            <w:shd w:val="clear" w:color="auto" w:fill="E0E0E0"/>
          </w:tcPr>
          <w:p w14:paraId="04700868"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Y.9</w:t>
            </w:r>
          </w:p>
        </w:tc>
        <w:tc>
          <w:tcPr>
            <w:tcW w:w="1707" w:type="dxa"/>
            <w:tcBorders>
              <w:top w:val="single" w:sz="8" w:space="0" w:color="AEAEAE"/>
              <w:left w:val="nil"/>
              <w:bottom w:val="single" w:sz="8" w:space="0" w:color="AEAEAE"/>
              <w:right w:val="nil"/>
            </w:tcBorders>
            <w:shd w:val="clear" w:color="auto" w:fill="E0E0E0"/>
          </w:tcPr>
          <w:p w14:paraId="58FF3C7F"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TKJ 2</w:t>
            </w:r>
          </w:p>
        </w:tc>
        <w:tc>
          <w:tcPr>
            <w:tcW w:w="1476" w:type="dxa"/>
            <w:tcBorders>
              <w:top w:val="single" w:sz="8" w:space="0" w:color="AEAEAE"/>
              <w:left w:val="nil"/>
              <w:bottom w:val="single" w:sz="8" w:space="0" w:color="AEAEAE"/>
              <w:right w:val="single" w:sz="8" w:space="0" w:color="E0E0E0"/>
            </w:tcBorders>
            <w:shd w:val="clear" w:color="auto" w:fill="FFFFFF"/>
          </w:tcPr>
          <w:p w14:paraId="52C0AF40"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11.619</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450FFF4B"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6</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14:paraId="11C1C04F"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1.937</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50FB44EE"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20.333</w:t>
            </w:r>
          </w:p>
        </w:tc>
        <w:tc>
          <w:tcPr>
            <w:tcW w:w="1030" w:type="dxa"/>
            <w:tcBorders>
              <w:top w:val="single" w:sz="8" w:space="0" w:color="AEAEAE"/>
              <w:left w:val="single" w:sz="8" w:space="0" w:color="E0E0E0"/>
              <w:bottom w:val="single" w:sz="8" w:space="0" w:color="AEAEAE"/>
              <w:right w:val="nil"/>
            </w:tcBorders>
            <w:shd w:val="clear" w:color="auto" w:fill="FFFFFF"/>
          </w:tcPr>
          <w:p w14:paraId="52903B12"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.000</w:t>
            </w:r>
          </w:p>
        </w:tc>
      </w:tr>
      <w:tr w:rsidR="006B6948" w:rsidRPr="006B6948" w14:paraId="75786CD7" w14:textId="77777777" w:rsidTr="00415C42">
        <w:trPr>
          <w:cantSplit/>
        </w:trPr>
        <w:tc>
          <w:tcPr>
            <w:tcW w:w="736" w:type="dxa"/>
            <w:vMerge/>
            <w:tcBorders>
              <w:top w:val="single" w:sz="8" w:space="0" w:color="AEAEAE"/>
              <w:left w:val="nil"/>
              <w:bottom w:val="nil"/>
              <w:right w:val="nil"/>
            </w:tcBorders>
            <w:shd w:val="clear" w:color="auto" w:fill="E0E0E0"/>
          </w:tcPr>
          <w:p w14:paraId="1541E84A" w14:textId="77777777" w:rsidR="006B6948" w:rsidRPr="006B6948" w:rsidRDefault="006B6948" w:rsidP="006B6948">
            <w:pPr>
              <w:autoSpaceDE w:val="0"/>
              <w:autoSpaceDN w:val="0"/>
              <w:adjustRightInd w:val="0"/>
              <w:spacing w:after="0" w:line="240" w:lineRule="auto"/>
              <w:ind w:hanging="2"/>
              <w:rPr>
                <w:rFonts w:ascii="Cambria" w:hAnsi="Cambria" w:cs="Arial"/>
                <w:color w:val="010205"/>
                <w:sz w:val="21"/>
                <w:szCs w:val="21"/>
              </w:rPr>
            </w:pPr>
          </w:p>
        </w:tc>
        <w:tc>
          <w:tcPr>
            <w:tcW w:w="1707" w:type="dxa"/>
            <w:tcBorders>
              <w:top w:val="single" w:sz="8" w:space="0" w:color="AEAEAE"/>
              <w:left w:val="nil"/>
              <w:bottom w:val="single" w:sz="8" w:space="0" w:color="AEAEAE"/>
              <w:right w:val="nil"/>
            </w:tcBorders>
            <w:shd w:val="clear" w:color="auto" w:fill="E0E0E0"/>
          </w:tcPr>
          <w:p w14:paraId="1C79149C"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TKJ 2</w:t>
            </w:r>
          </w:p>
        </w:tc>
        <w:tc>
          <w:tcPr>
            <w:tcW w:w="1476" w:type="dxa"/>
            <w:tcBorders>
              <w:top w:val="single" w:sz="8" w:space="0" w:color="AEAEAE"/>
              <w:left w:val="nil"/>
              <w:bottom w:val="single" w:sz="8" w:space="0" w:color="AEAEAE"/>
              <w:right w:val="single" w:sz="8" w:space="0" w:color="E0E0E0"/>
            </w:tcBorders>
            <w:shd w:val="clear" w:color="auto" w:fill="FFFFFF"/>
          </w:tcPr>
          <w:p w14:paraId="6C187837"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1.333</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01C8C421"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14</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14:paraId="0E18DA11"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.095</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A727ADE"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single" w:sz="8" w:space="0" w:color="AEAEAE"/>
              <w:right w:val="nil"/>
            </w:tcBorders>
            <w:shd w:val="clear" w:color="auto" w:fill="FFFFFF"/>
            <w:vAlign w:val="center"/>
          </w:tcPr>
          <w:p w14:paraId="44E08C70"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r>
      <w:tr w:rsidR="006B6948" w:rsidRPr="006B6948" w14:paraId="5008E77F" w14:textId="77777777" w:rsidTr="00415C42">
        <w:trPr>
          <w:cantSplit/>
        </w:trPr>
        <w:tc>
          <w:tcPr>
            <w:tcW w:w="736" w:type="dxa"/>
            <w:vMerge/>
            <w:tcBorders>
              <w:top w:val="single" w:sz="8" w:space="0" w:color="AEAEAE"/>
              <w:left w:val="nil"/>
              <w:bottom w:val="nil"/>
              <w:right w:val="nil"/>
            </w:tcBorders>
            <w:shd w:val="clear" w:color="auto" w:fill="E0E0E0"/>
          </w:tcPr>
          <w:p w14:paraId="27F4713D"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707" w:type="dxa"/>
            <w:tcBorders>
              <w:top w:val="single" w:sz="8" w:space="0" w:color="AEAEAE"/>
              <w:left w:val="nil"/>
              <w:bottom w:val="nil"/>
              <w:right w:val="nil"/>
            </w:tcBorders>
            <w:shd w:val="clear" w:color="auto" w:fill="E0E0E0"/>
          </w:tcPr>
          <w:p w14:paraId="67A8F1D2"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Total</w:t>
            </w:r>
          </w:p>
        </w:tc>
        <w:tc>
          <w:tcPr>
            <w:tcW w:w="1476" w:type="dxa"/>
            <w:tcBorders>
              <w:top w:val="single" w:sz="8" w:space="0" w:color="AEAEAE"/>
              <w:left w:val="nil"/>
              <w:bottom w:val="nil"/>
              <w:right w:val="single" w:sz="8" w:space="0" w:color="E0E0E0"/>
            </w:tcBorders>
            <w:shd w:val="clear" w:color="auto" w:fill="FFFFFF"/>
          </w:tcPr>
          <w:p w14:paraId="5751FC20"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12.952</w:t>
            </w:r>
          </w:p>
        </w:tc>
        <w:tc>
          <w:tcPr>
            <w:tcW w:w="1030" w:type="dxa"/>
            <w:tcBorders>
              <w:top w:val="single" w:sz="8" w:space="0" w:color="AEAEAE"/>
              <w:left w:val="single" w:sz="8" w:space="0" w:color="E0E0E0"/>
              <w:bottom w:val="nil"/>
              <w:right w:val="single" w:sz="8" w:space="0" w:color="E0E0E0"/>
            </w:tcBorders>
            <w:shd w:val="clear" w:color="auto" w:fill="FFFFFF"/>
          </w:tcPr>
          <w:p w14:paraId="7F42349C"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20</w:t>
            </w:r>
          </w:p>
        </w:tc>
        <w:tc>
          <w:tcPr>
            <w:tcW w:w="1415" w:type="dxa"/>
            <w:tcBorders>
              <w:top w:val="single" w:sz="8" w:space="0" w:color="AEAEAE"/>
              <w:left w:val="single" w:sz="8" w:space="0" w:color="E0E0E0"/>
              <w:bottom w:val="nil"/>
              <w:right w:val="single" w:sz="8" w:space="0" w:color="E0E0E0"/>
            </w:tcBorders>
            <w:shd w:val="clear" w:color="auto" w:fill="FFFFFF"/>
            <w:vAlign w:val="center"/>
          </w:tcPr>
          <w:p w14:paraId="29E92E79"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nil"/>
              <w:right w:val="single" w:sz="8" w:space="0" w:color="E0E0E0"/>
            </w:tcBorders>
            <w:shd w:val="clear" w:color="auto" w:fill="FFFFFF"/>
            <w:vAlign w:val="center"/>
          </w:tcPr>
          <w:p w14:paraId="71A89DB6"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nil"/>
              <w:right w:val="nil"/>
            </w:tcBorders>
            <w:shd w:val="clear" w:color="auto" w:fill="FFFFFF"/>
            <w:vAlign w:val="center"/>
          </w:tcPr>
          <w:p w14:paraId="6CB75370"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r>
      <w:tr w:rsidR="006B6948" w:rsidRPr="006B6948" w14:paraId="52B0605B" w14:textId="77777777" w:rsidTr="00415C42">
        <w:trPr>
          <w:cantSplit/>
        </w:trPr>
        <w:tc>
          <w:tcPr>
            <w:tcW w:w="736" w:type="dxa"/>
            <w:vMerge w:val="restart"/>
            <w:tcBorders>
              <w:top w:val="single" w:sz="8" w:space="0" w:color="AEAEAE"/>
              <w:left w:val="nil"/>
              <w:bottom w:val="single" w:sz="8" w:space="0" w:color="152935"/>
              <w:right w:val="nil"/>
            </w:tcBorders>
            <w:shd w:val="clear" w:color="auto" w:fill="E0E0E0"/>
          </w:tcPr>
          <w:p w14:paraId="00A5DE10"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Y.10</w:t>
            </w:r>
          </w:p>
        </w:tc>
        <w:tc>
          <w:tcPr>
            <w:tcW w:w="1707" w:type="dxa"/>
            <w:tcBorders>
              <w:top w:val="single" w:sz="8" w:space="0" w:color="AEAEAE"/>
              <w:left w:val="nil"/>
              <w:bottom w:val="single" w:sz="8" w:space="0" w:color="AEAEAE"/>
              <w:right w:val="nil"/>
            </w:tcBorders>
            <w:shd w:val="clear" w:color="auto" w:fill="E0E0E0"/>
          </w:tcPr>
          <w:p w14:paraId="7644C701"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TKJ 2</w:t>
            </w:r>
          </w:p>
        </w:tc>
        <w:tc>
          <w:tcPr>
            <w:tcW w:w="1476" w:type="dxa"/>
            <w:tcBorders>
              <w:top w:val="single" w:sz="8" w:space="0" w:color="AEAEAE"/>
              <w:left w:val="nil"/>
              <w:bottom w:val="single" w:sz="8" w:space="0" w:color="AEAEAE"/>
              <w:right w:val="single" w:sz="8" w:space="0" w:color="E0E0E0"/>
            </w:tcBorders>
            <w:shd w:val="clear" w:color="auto" w:fill="FFFFFF"/>
          </w:tcPr>
          <w:p w14:paraId="47935E3C"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6.310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7B930653"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6</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14:paraId="526698E2"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1.052</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45040452"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17.667</w:t>
            </w:r>
          </w:p>
        </w:tc>
        <w:tc>
          <w:tcPr>
            <w:tcW w:w="1030" w:type="dxa"/>
            <w:tcBorders>
              <w:top w:val="single" w:sz="8" w:space="0" w:color="AEAEAE"/>
              <w:left w:val="single" w:sz="8" w:space="0" w:color="E0E0E0"/>
              <w:bottom w:val="single" w:sz="8" w:space="0" w:color="AEAEAE"/>
              <w:right w:val="nil"/>
            </w:tcBorders>
            <w:shd w:val="clear" w:color="auto" w:fill="FFFFFF"/>
          </w:tcPr>
          <w:p w14:paraId="46269F0C"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.000</w:t>
            </w:r>
          </w:p>
        </w:tc>
      </w:tr>
      <w:tr w:rsidR="006B6948" w:rsidRPr="006B6948" w14:paraId="4CA9095B" w14:textId="77777777" w:rsidTr="00415C42">
        <w:trPr>
          <w:cantSplit/>
        </w:trPr>
        <w:tc>
          <w:tcPr>
            <w:tcW w:w="736" w:type="dxa"/>
            <w:vMerge/>
            <w:tcBorders>
              <w:top w:val="single" w:sz="8" w:space="0" w:color="AEAEAE"/>
              <w:left w:val="nil"/>
              <w:bottom w:val="single" w:sz="8" w:space="0" w:color="152935"/>
              <w:right w:val="nil"/>
            </w:tcBorders>
            <w:shd w:val="clear" w:color="auto" w:fill="E0E0E0"/>
          </w:tcPr>
          <w:p w14:paraId="536D6A75" w14:textId="77777777" w:rsidR="006B6948" w:rsidRPr="006B6948" w:rsidRDefault="006B6948" w:rsidP="006B6948">
            <w:pPr>
              <w:autoSpaceDE w:val="0"/>
              <w:autoSpaceDN w:val="0"/>
              <w:adjustRightInd w:val="0"/>
              <w:spacing w:after="0" w:line="240" w:lineRule="auto"/>
              <w:ind w:hanging="2"/>
              <w:rPr>
                <w:rFonts w:ascii="Cambria" w:hAnsi="Cambria" w:cs="Arial"/>
                <w:color w:val="010205"/>
                <w:sz w:val="21"/>
                <w:szCs w:val="21"/>
              </w:rPr>
            </w:pPr>
          </w:p>
        </w:tc>
        <w:tc>
          <w:tcPr>
            <w:tcW w:w="1707" w:type="dxa"/>
            <w:tcBorders>
              <w:top w:val="single" w:sz="8" w:space="0" w:color="AEAEAE"/>
              <w:left w:val="nil"/>
              <w:bottom w:val="single" w:sz="8" w:space="0" w:color="AEAEAE"/>
              <w:right w:val="nil"/>
            </w:tcBorders>
            <w:shd w:val="clear" w:color="auto" w:fill="E0E0E0"/>
          </w:tcPr>
          <w:p w14:paraId="2799FDD2"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TKJ 2</w:t>
            </w:r>
          </w:p>
        </w:tc>
        <w:tc>
          <w:tcPr>
            <w:tcW w:w="1476" w:type="dxa"/>
            <w:tcBorders>
              <w:top w:val="single" w:sz="8" w:space="0" w:color="AEAEAE"/>
              <w:left w:val="nil"/>
              <w:bottom w:val="single" w:sz="8" w:space="0" w:color="AEAEAE"/>
              <w:right w:val="single" w:sz="8" w:space="0" w:color="E0E0E0"/>
            </w:tcBorders>
            <w:shd w:val="clear" w:color="auto" w:fill="FFFFFF"/>
          </w:tcPr>
          <w:p w14:paraId="59AB29AB"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.833</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166A70CC"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14</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14:paraId="0C75F643"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.060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4752C01"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single" w:sz="8" w:space="0" w:color="AEAEAE"/>
              <w:right w:val="nil"/>
            </w:tcBorders>
            <w:shd w:val="clear" w:color="auto" w:fill="FFFFFF"/>
            <w:vAlign w:val="center"/>
          </w:tcPr>
          <w:p w14:paraId="3E25D6AA"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r>
      <w:tr w:rsidR="006B6948" w:rsidRPr="006B6948" w14:paraId="787E2FE2" w14:textId="77777777" w:rsidTr="00415C42">
        <w:trPr>
          <w:cantSplit/>
        </w:trPr>
        <w:tc>
          <w:tcPr>
            <w:tcW w:w="736" w:type="dxa"/>
            <w:vMerge/>
            <w:tcBorders>
              <w:top w:val="single" w:sz="8" w:space="0" w:color="AEAEAE"/>
              <w:left w:val="nil"/>
              <w:bottom w:val="single" w:sz="8" w:space="0" w:color="152935"/>
              <w:right w:val="nil"/>
            </w:tcBorders>
            <w:shd w:val="clear" w:color="auto" w:fill="E0E0E0"/>
          </w:tcPr>
          <w:p w14:paraId="0BD8BA7C"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707" w:type="dxa"/>
            <w:tcBorders>
              <w:top w:val="single" w:sz="8" w:space="0" w:color="AEAEAE"/>
              <w:left w:val="nil"/>
              <w:bottom w:val="single" w:sz="8" w:space="0" w:color="152935"/>
              <w:right w:val="nil"/>
            </w:tcBorders>
            <w:shd w:val="clear" w:color="auto" w:fill="E0E0E0"/>
          </w:tcPr>
          <w:p w14:paraId="1476D308" w14:textId="77777777" w:rsidR="006B6948" w:rsidRPr="006B6948" w:rsidRDefault="006B6948" w:rsidP="006B6948">
            <w:pPr>
              <w:autoSpaceDE w:val="0"/>
              <w:autoSpaceDN w:val="0"/>
              <w:adjustRightInd w:val="0"/>
              <w:spacing w:after="0" w:line="320" w:lineRule="atLeast"/>
              <w:ind w:right="60" w:hanging="2"/>
              <w:rPr>
                <w:rFonts w:ascii="Cambria" w:hAnsi="Cambria" w:cs="Arial"/>
                <w:color w:val="264A60"/>
                <w:sz w:val="21"/>
                <w:szCs w:val="21"/>
              </w:rPr>
            </w:pPr>
            <w:r w:rsidRPr="006B6948">
              <w:rPr>
                <w:rFonts w:ascii="Cambria" w:hAnsi="Cambria" w:cs="Arial"/>
                <w:color w:val="264A60"/>
                <w:sz w:val="21"/>
                <w:szCs w:val="21"/>
              </w:rPr>
              <w:t>Total</w:t>
            </w:r>
          </w:p>
        </w:tc>
        <w:tc>
          <w:tcPr>
            <w:tcW w:w="1476" w:type="dxa"/>
            <w:tcBorders>
              <w:top w:val="single" w:sz="8" w:space="0" w:color="AEAEAE"/>
              <w:left w:val="nil"/>
              <w:bottom w:val="single" w:sz="8" w:space="0" w:color="152935"/>
              <w:right w:val="single" w:sz="8" w:space="0" w:color="E0E0E0"/>
            </w:tcBorders>
            <w:shd w:val="clear" w:color="auto" w:fill="FFFFFF"/>
          </w:tcPr>
          <w:p w14:paraId="2D8AA549"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7.143</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14:paraId="3AF3B105" w14:textId="77777777" w:rsidR="006B6948" w:rsidRPr="006B6948" w:rsidRDefault="006B6948" w:rsidP="006B6948">
            <w:pPr>
              <w:autoSpaceDE w:val="0"/>
              <w:autoSpaceDN w:val="0"/>
              <w:adjustRightInd w:val="0"/>
              <w:spacing w:after="0" w:line="320" w:lineRule="atLeast"/>
              <w:ind w:right="60" w:hanging="2"/>
              <w:jc w:val="right"/>
              <w:rPr>
                <w:rFonts w:ascii="Cambria" w:hAnsi="Cambria" w:cs="Arial"/>
                <w:color w:val="010205"/>
                <w:sz w:val="21"/>
                <w:szCs w:val="21"/>
              </w:rPr>
            </w:pPr>
            <w:r w:rsidRPr="006B6948">
              <w:rPr>
                <w:rFonts w:ascii="Cambria" w:hAnsi="Cambria" w:cs="Arial"/>
                <w:color w:val="010205"/>
                <w:sz w:val="21"/>
                <w:szCs w:val="21"/>
              </w:rPr>
              <w:t>20</w:t>
            </w:r>
          </w:p>
        </w:tc>
        <w:tc>
          <w:tcPr>
            <w:tcW w:w="141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1DADBF1"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4347F33"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c>
          <w:tcPr>
            <w:tcW w:w="1030" w:type="dxa"/>
            <w:tcBorders>
              <w:top w:val="single" w:sz="8" w:space="0" w:color="AEAEAE"/>
              <w:left w:val="single" w:sz="8" w:space="0" w:color="E0E0E0"/>
              <w:bottom w:val="single" w:sz="8" w:space="0" w:color="152935"/>
              <w:right w:val="nil"/>
            </w:tcBorders>
            <w:shd w:val="clear" w:color="auto" w:fill="FFFFFF"/>
            <w:vAlign w:val="center"/>
          </w:tcPr>
          <w:p w14:paraId="5D00886A" w14:textId="77777777" w:rsidR="006B6948" w:rsidRPr="006B6948" w:rsidRDefault="006B6948" w:rsidP="006B6948">
            <w:pPr>
              <w:autoSpaceDE w:val="0"/>
              <w:autoSpaceDN w:val="0"/>
              <w:adjustRightInd w:val="0"/>
              <w:spacing w:after="0" w:line="240" w:lineRule="auto"/>
              <w:ind w:hanging="2"/>
              <w:rPr>
                <w:rFonts w:ascii="Cambria" w:hAnsi="Cambria"/>
                <w:sz w:val="21"/>
                <w:szCs w:val="21"/>
              </w:rPr>
            </w:pPr>
          </w:p>
        </w:tc>
      </w:tr>
    </w:tbl>
    <w:p w14:paraId="1BFFE817" w14:textId="77777777" w:rsidR="006B6948" w:rsidRPr="006B6948" w:rsidRDefault="006B6948" w:rsidP="006B6948">
      <w:pPr>
        <w:autoSpaceDE w:val="0"/>
        <w:autoSpaceDN w:val="0"/>
        <w:adjustRightInd w:val="0"/>
        <w:spacing w:after="0" w:line="240" w:lineRule="auto"/>
        <w:jc w:val="center"/>
        <w:rPr>
          <w:rFonts w:ascii="Cambria" w:hAnsi="Cambria"/>
          <w:sz w:val="21"/>
          <w:szCs w:val="21"/>
        </w:rPr>
      </w:pPr>
    </w:p>
    <w:p w14:paraId="5A4CB890" w14:textId="50594F4E" w:rsidR="006B6948" w:rsidRPr="006B6948" w:rsidRDefault="006B6948" w:rsidP="006B6948">
      <w:pPr>
        <w:spacing w:after="0" w:line="240" w:lineRule="auto"/>
        <w:ind w:hanging="2"/>
        <w:jc w:val="both"/>
        <w:rPr>
          <w:rFonts w:ascii="Cambria" w:hAnsi="Cambria"/>
          <w:sz w:val="21"/>
          <w:szCs w:val="21"/>
        </w:rPr>
      </w:pPr>
      <w:r w:rsidRPr="006B6948">
        <w:rPr>
          <w:rFonts w:ascii="Cambria" w:hAnsi="Cambria"/>
          <w:sz w:val="21"/>
          <w:szCs w:val="21"/>
        </w:rPr>
        <w:tab/>
      </w:r>
      <w:r w:rsidRPr="006B6948">
        <w:rPr>
          <w:rFonts w:ascii="Cambria" w:hAnsi="Cambria"/>
          <w:sz w:val="21"/>
          <w:szCs w:val="21"/>
        </w:rPr>
        <w:tab/>
        <w:t>Peneliti melakukan pengujian dengan melakukan pengolahan data dengan aplikasi SPSS. Jika dilihat dari hasil yang diberikan nilai SS sebesar 4.550 mencerminkan data disebabkan faktor yang bervariasi. Selain itu, ada 12 derajat kebesan (df) menunjukkan jumlah kelompok atauperlakuan yang diamati selama penelitian. Mean Square (MS) sebesar 650 dihasilkan dari pembagian SS dengan df yang melambangkan variasi rata-rata. Lebih lanjut, nilai F-Statistic sebesar 7.886 mewakili perbandingan andara variasi di dalam kelompok-kelompok ini dan variasi didalamnya. Hasil analisi yang menunjukkan nilai siginikansi (Sig) sebesar 0.000, mengidentifikasi perbedaan yang mencolok antara kelompok. Dalam hal ini teknologi pembelajaran adaptif memengaruhi signifikan pada motivasi siswa di era digital.</w:t>
      </w:r>
      <w:r w:rsidRPr="006B6948">
        <w:rPr>
          <w:rFonts w:ascii="Cambria" w:hAnsi="Cambria"/>
          <w:sz w:val="21"/>
          <w:szCs w:val="21"/>
          <w:lang w:val="pt-PT"/>
        </w:rPr>
        <w:t xml:space="preserve"> </w:t>
      </w:r>
      <w:r w:rsidRPr="006B6948">
        <w:rPr>
          <w:rFonts w:ascii="Cambria" w:hAnsi="Cambria"/>
          <w:sz w:val="21"/>
          <w:szCs w:val="21"/>
        </w:rPr>
        <w:t xml:space="preserve">Penelitian ini menggambarkan bahwasanya, adanya pengaruh penggunaan teknologi pembelajaran adaptif terhadap motivasi belajar siswa di era digital </w:t>
      </w:r>
      <w:r w:rsidRPr="006B6948">
        <w:rPr>
          <w:rFonts w:ascii="Cambria" w:hAnsi="Cambria"/>
          <w:sz w:val="21"/>
          <w:szCs w:val="21"/>
        </w:rPr>
        <w:fldChar w:fldCharType="begin"/>
      </w:r>
      <w:r w:rsidRPr="006B6948">
        <w:rPr>
          <w:rFonts w:ascii="Cambria" w:hAnsi="Cambria"/>
          <w:sz w:val="21"/>
          <w:szCs w:val="21"/>
        </w:rPr>
        <w:instrText xml:space="preserve"> ADDIN ZOTERO_ITEM CSL_CITATION {"citationID":"RF60UV38","properties":{"formattedCitation":"(Sukriadi &amp; Arif, 2020)","plainCitation":"(Sukriadi &amp; Arif, 2020)","noteIndex":0},"citationItems":[{"id":468,"uris":["http://zotero.org/users/local/0Azxwc7L/items/7MUP96SD"],"itemData":{"id":468,"type":"article-journal","abstract":"ABSTRAK\r\n \r\nPenelitian ini bertujuan untuk mengetahui pelaksanaan pembelajaran Pendidikan Jasmani Adaptif di SLB C Provinsi DKI Jakarta yang dilihat dari factor tujuan pembelajaran, materi pembelajaran, kompetensi guru, sarana dan prasarana serta evaluasi pembelajaran. Penelitian ini merupakan penelitian deskriptif kuantitatif. Metode yang digunakan adalah survei. Populasi dan sampel penelitian ini adalah 36 guru Pendidikan Jasmani Adaptif SLB C di Provinsi DKI Jakarta. Variable penelitian ini adalah pelaksanaan pembelajaran Pendidikan Jasmani Adaptif di SLB C Provinsi DKI Jakarta data dikumpulkan dengan menggunakan Instrumen yang berupa kuesioner berjumlah 29 butir pertanyaan. Teknik analisis data menggunakan deskriptif kuantitatif.\r\nHasil penelitian menunjukkan bahwa pelaksanaan pembelajaran Pendidikan Jasmani Adaptif SLB C Provinsi DKI Jakarta tahun 2019 sebanyak 6,67% dalam kategori tidak baik, 16,67% dalam kategori kurang baik, 38,89 kategori cukup, 36,11% dalam kategori baik dan 1,67% dalam kategori sangat baik. Dengan demikian dapat disimpulkan bahwa Pelaksanaan Pembelajaran Pendidikan Jasmani Adaptif di SLB C Provinsi DKI Jakarta tahun 2019 dalam kategori cukup.\r\n \r\nKata kunci: Pembelajaran, Pendidikan Jasmani Adaptif, SLB C\r\n \r\nABSTRACT\r\n \r\nThis study aims to determine the implementation of Adaptive Physical Education learning in SLB C DKI Jakarta Province which is seen from the factors of learning objectives, learning materials, teacher competencies, facilities and infrastructure as well as learning evaluation. This research is quantitative descriptive. The method used is a survey. The population and sample of this study were 36 Adaptive Physical Education teachers of C-SLB in DKI Jakarta Province. The variable of this research is the implementation of Adaptive Physical Education learning in SLB C DKI Jakarta Province data were collected using an instrument in the form of a questionnaire totaling 29 questions. Data analysis techniques using quantitative descriptive.\r\nThe results showed that the implementation of Adaptive Physical Education learning SLB C in DKI Jakarta Province in 2019 was 6.67% in the bad category, 16.67% in the poor category, 38.89 adequate category, 36.11% in the good category and 1 67% in the excellent category. Thus it can be concluded that the Implementation of Adaptive Physical Education Learning in SLB C DKI Jakarta Province in 2019 is in the sufficient category.\r\n \r\nKeywords: Learning, Adaptive Physical Education, SLB C","container-title":"Jurnal Ilmiah Sport Coaching and Education","DOI":"10.21009/JSCE.04101","ISSN":"2613-9839, 2548-8511","issue":"1","journalAbbreviation":"jsce","page":"1-7","source":"DOI.org (Crossref)","title":"SURVEI PELAKSANAAN PEMBELAJARAN PENDIDIKAN JASMANI ADAPTIF DI SLB C PROVINSI DKI JAKARTA TAHUN 2019","volume":"4","author":[{"family":"Sukriadi","given":"Slamet"},{"family":"Arif","given":"Muhamad"}],"issued":{"date-parts":[["2020",1,10]]}},"label":"page"}],"schema":"https://github.com/citation-style-language/schema/raw/master/csl-citation.json"} </w:instrText>
      </w:r>
      <w:r w:rsidRPr="006B6948">
        <w:rPr>
          <w:rFonts w:ascii="Cambria" w:hAnsi="Cambria"/>
          <w:sz w:val="21"/>
          <w:szCs w:val="21"/>
        </w:rPr>
        <w:fldChar w:fldCharType="separate"/>
      </w:r>
      <w:r w:rsidRPr="006B6948">
        <w:rPr>
          <w:rFonts w:ascii="Cambria" w:hAnsi="Cambria"/>
          <w:sz w:val="21"/>
          <w:szCs w:val="21"/>
        </w:rPr>
        <w:t>(Sukriadi &amp; Arif, 2020)</w:t>
      </w:r>
      <w:r w:rsidRPr="006B6948">
        <w:rPr>
          <w:rFonts w:ascii="Cambria" w:hAnsi="Cambria"/>
          <w:sz w:val="21"/>
          <w:szCs w:val="21"/>
        </w:rPr>
        <w:fldChar w:fldCharType="end"/>
      </w:r>
      <w:r w:rsidRPr="006B6948">
        <w:rPr>
          <w:rFonts w:ascii="Cambria" w:hAnsi="Cambria"/>
          <w:sz w:val="21"/>
          <w:szCs w:val="21"/>
        </w:rPr>
        <w:t xml:space="preserve">. Dengan adanya sistem teknologi pembelajaran adaptif pendidik mampu menyajikan materi pembelajaran sesuai dengan tingkatan pencapain siswa, membuat siswa lebih percaya diri dalam belajar </w:t>
      </w:r>
      <w:r w:rsidRPr="006B6948">
        <w:rPr>
          <w:rFonts w:ascii="Cambria" w:hAnsi="Cambria"/>
          <w:sz w:val="21"/>
          <w:szCs w:val="21"/>
        </w:rPr>
        <w:fldChar w:fldCharType="begin"/>
      </w:r>
      <w:r w:rsidRPr="006B6948">
        <w:rPr>
          <w:rFonts w:ascii="Cambria" w:hAnsi="Cambria"/>
          <w:sz w:val="21"/>
          <w:szCs w:val="21"/>
        </w:rPr>
        <w:instrText xml:space="preserve"> ADDIN ZOTERO_ITEM CSL_CITATION {"citationID":"P600ykaK","properties":{"unsorted":true,"formattedCitation":"(Komarudin dkk., 2022)","plainCitation":"(Komarudin dkk., 2022)","noteIndex":0},"citationItems":[{"id":472,"uris":["http://zotero.org/users/local/0Azxwc7L/items/X8LJESUZ"],"itemData":{"id":472,"type":"article-journal","abstract":"Penelitian ini bertujuan untuk mengetahui pengaruh model pembelajaran FERA berbantuan Video pembelajaran dalam meningkatkan kemampuan metakognitif dan penalaran adaptif matematis siswa. Jenis penelitian ini adalah Quasy Ekperimental design dengan rancangan penelitian menggunakan rancangan pretest dan posttest. Teknik pengumpulan data dalam penelitian ini berupa tes kemampuan metakognitif dan penalaran adaptif matematis pada materi matriks. Teknik analisis data yang digunakan yaitu uji Manova Berdasarkan hasil penelitian diperoleh hasil bahwa (1) Terdapat pengaruh model pembelajran FERA berbantuan video pembelajaran dalam meningkatan kemampuan metakognitif siswa dan, (2) Terdapat pengaruh model pembelajaran FERA berbantuan video pembelajaran dalam meningkatan kemampuan penalaran adaptif matematis siswa dan (3) Terdapat pengaruh model pembelajaran FERA berbantuan video pembelajaran dalam meningkatan kemampuan metakognitif dan kemampuan penalaran adaptif matematis siswa.","container-title":"Jurnal Cendekia : Jurnal Pendidikan Matematika","DOI":"10.31004/cendekia.v6i2.1268","ISSN":"2579-9258, 2614-3038","issue":"2","journalAbbreviation":"Cendekia","page":"1419-1432","source":"DOI.org (Crossref)","title":"Meningkatkan Kemampuan Metakognitif dan Penalaran Adaptif Matematis: Dampak Model FERA Berbantuan Video Pembelajaran","title-short":"Meningkatkan Kemampuan Metakognitif dan Penalaran Adaptif Matematis","volume":"6","author":[{"family":"Komarudin","given":"Komarudin"},{"family":"Rahmawati","given":"Novia Dwi"},{"family":"Anggoro","given":"Bambang Sri"},{"family":"Suherman","given":"Suherman"},{"family":"Arfina","given":"Sari"}],"issued":{"date-parts":[["2022",4,21]]}},"label":"page"}],"schema":"https://github.com/citation-style-language/schema/raw/master/csl-citation.json"} </w:instrText>
      </w:r>
      <w:r w:rsidRPr="006B6948">
        <w:rPr>
          <w:rFonts w:ascii="Cambria" w:hAnsi="Cambria"/>
          <w:sz w:val="21"/>
          <w:szCs w:val="21"/>
        </w:rPr>
        <w:fldChar w:fldCharType="separate"/>
      </w:r>
      <w:r w:rsidRPr="006B6948">
        <w:rPr>
          <w:rFonts w:ascii="Cambria" w:hAnsi="Cambria"/>
          <w:sz w:val="21"/>
          <w:szCs w:val="21"/>
        </w:rPr>
        <w:t>(Komarudin dkk., 2022)</w:t>
      </w:r>
      <w:r w:rsidRPr="006B6948">
        <w:rPr>
          <w:rFonts w:ascii="Cambria" w:hAnsi="Cambria"/>
          <w:sz w:val="21"/>
          <w:szCs w:val="21"/>
        </w:rPr>
        <w:fldChar w:fldCharType="end"/>
      </w:r>
      <w:r w:rsidRPr="006B6948">
        <w:rPr>
          <w:rFonts w:ascii="Cambria" w:hAnsi="Cambria"/>
          <w:sz w:val="21"/>
          <w:szCs w:val="21"/>
        </w:rPr>
        <w:t xml:space="preserve">. Siswa cenderung menunjukkan tingkat motivasi yang lebih tinggi ketika terlibat secara aktif dalam pembelajaran </w:t>
      </w:r>
      <w:r w:rsidRPr="006B6948">
        <w:rPr>
          <w:rFonts w:ascii="Cambria" w:hAnsi="Cambria"/>
          <w:sz w:val="21"/>
          <w:szCs w:val="21"/>
        </w:rPr>
        <w:fldChar w:fldCharType="begin"/>
      </w:r>
      <w:r w:rsidRPr="006B6948">
        <w:rPr>
          <w:rFonts w:ascii="Cambria" w:hAnsi="Cambria"/>
          <w:sz w:val="21"/>
          <w:szCs w:val="21"/>
        </w:rPr>
        <w:instrText xml:space="preserve"> ADDIN ZOTERO_ITEM CSL_CITATION {"citationID":"at1he7Ah","properties":{"formattedCitation":"(E. B. A. Putra, 2021)","plainCitation":"(E. B. A. Putra, 2021)","noteIndex":0},"citationItems":[{"id":470,"uris":["http://zotero.org/users/local/0Azxwc7L/items/HP7Q86Y2"],"itemData":{"id":470,"type":"article-journal","abstract":"Penelitian ini bertujuan untuk mengetahui pengaruh pembelajaran pengajuan masalah berbantuan GeoGebra yang digunakan terhadap pemahaman konsep, berpikir kritis, dan penalaran adaptif pada siswa. Penelitian ini dilakukan pada pokok bahasan, transformasi geometri yaitu pada materi translasi, refleksi, rotasi, dan dilatasi untuk siswa kelas XI IPA 1 SMA Amanatul Ummah Surabaya. Penelitian ini menggunakan metode Pre-Experimental Design dengan jenis rancangan One Group Pretest-Posttest Design. Sampel penelitian berjumlah 25 siswa dan diberi perlakuan berupa pembelajaran pengajuan masalah berbantuan GeoGebra dengan diberikannya Pretest dan Posttest pada pembelajaran sebelum menggunakan GeoGebra dan setelah menggunakan GeoGebra. Lembar Pretest dan Posttest, lembar observasi aktifitas siswa, dan angket respon siswa digunakan sebagai instrumen dalam penelitian ini.\r\nBerdasarkan uji Wilcoxon menunjukkan adanya pengaruh yang signifikan pada hasil penelitian ini yang berupa peningkatan pada kemampuan pemahaman konsep, berpikir kritis, dan penalaran adaptif siswa. Hasil observasi aktivitas siswa menunjukkan menunjukkan aktivitas siswa yang aktif selama pelaksanaan pembelajaran pengajuan masalah berbantuan GeoGebra. Hasil angket respon siswa menunjukkan respon yang positif terhadap pembelajaran pengajuan masalah berbantuan GeoGebra dari semua aspek. \r\nKata Kunci: Pembelajaran Pengajuan Masalah, Pemahaman Konsep, Berpikir Kritis, Penalaran Adaptif, GeoGebra.","container-title":"MATHEdunesa","DOI":"10.26740/mathedunesa.v10n1.p157-161","ISSN":"2301-9085, 2301-9085","issue":"1","journalAbbreviation":"MATHEdunesa","page":"157-161","source":"DOI.org (Crossref)","title":"Pengaruh Pembelajaran Pengajuan Masalah Berbantuan GeoGebra Terhadap Pemahaman Konsep Matematika, Berpikir Kritis, dan Penalaran Adaptif Siswa","volume":"10","author":[{"family":"Putra","given":"Evan Bagus Armanda"}],"issued":{"date-parts":[["2021",5,21]]}},"label":"page"}],"schema":"https://github.com/citation-style-language/schema/raw/master/csl-citation.json"} </w:instrText>
      </w:r>
      <w:r w:rsidRPr="006B6948">
        <w:rPr>
          <w:rFonts w:ascii="Cambria" w:hAnsi="Cambria"/>
          <w:sz w:val="21"/>
          <w:szCs w:val="21"/>
        </w:rPr>
        <w:fldChar w:fldCharType="separate"/>
      </w:r>
      <w:r w:rsidRPr="006B6948">
        <w:rPr>
          <w:rFonts w:ascii="Cambria" w:hAnsi="Cambria"/>
          <w:sz w:val="21"/>
          <w:szCs w:val="21"/>
        </w:rPr>
        <w:t>(E. B. A. Putra, 2021)</w:t>
      </w:r>
      <w:r w:rsidRPr="006B6948">
        <w:rPr>
          <w:rFonts w:ascii="Cambria" w:hAnsi="Cambria"/>
          <w:sz w:val="21"/>
          <w:szCs w:val="21"/>
        </w:rPr>
        <w:fldChar w:fldCharType="end"/>
      </w:r>
      <w:r w:rsidRPr="006B6948">
        <w:rPr>
          <w:rFonts w:ascii="Cambria" w:hAnsi="Cambria"/>
          <w:sz w:val="21"/>
          <w:szCs w:val="21"/>
        </w:rPr>
        <w:t>. Seperti temuan penelitian yang dilakukan oleh peneliti menyatakan pendekatan teknologi mampu menciptakan suasana yang menguntungkan menghasilkan tingkat motivasi dan akademik siswa. Hasil pembelajaran yang efektif didukung oleh pendidik yang didorong oleh teknologi.</w:t>
      </w:r>
    </w:p>
    <w:p w14:paraId="783E392F" w14:textId="240A45A6" w:rsidR="006F00A6" w:rsidRPr="00000B36" w:rsidRDefault="006F00A6" w:rsidP="00995153">
      <w:pPr>
        <w:spacing w:after="40" w:line="240" w:lineRule="auto"/>
        <w:ind w:firstLine="709"/>
        <w:jc w:val="both"/>
        <w:rPr>
          <w:rFonts w:ascii="Cambria" w:hAnsi="Cambria"/>
          <w:sz w:val="21"/>
          <w:szCs w:val="21"/>
          <w:lang w:val="en-ID"/>
        </w:rPr>
      </w:pPr>
    </w:p>
    <w:p w14:paraId="075B3363" w14:textId="77777777" w:rsidR="006F00A6" w:rsidRPr="006F00A6" w:rsidRDefault="006F00A6" w:rsidP="006F00A6">
      <w:pPr>
        <w:spacing w:after="0" w:line="240" w:lineRule="auto"/>
        <w:ind w:firstLine="720"/>
        <w:jc w:val="both"/>
        <w:rPr>
          <w:rFonts w:ascii="Cambria" w:hAnsi="Cambria" w:cs="Arial"/>
          <w:color w:val="000000" w:themeColor="text1"/>
          <w:sz w:val="21"/>
          <w:szCs w:val="21"/>
          <w:lang w:val="en-US"/>
        </w:rPr>
      </w:pPr>
    </w:p>
    <w:tbl>
      <w:tblPr>
        <w:tblW w:w="0" w:type="auto"/>
        <w:shd w:val="clear" w:color="auto" w:fill="D9D9D9"/>
        <w:tblLook w:val="04A0" w:firstRow="1" w:lastRow="0" w:firstColumn="1" w:lastColumn="0" w:noHBand="0" w:noVBand="1"/>
      </w:tblPr>
      <w:tblGrid>
        <w:gridCol w:w="8257"/>
        <w:gridCol w:w="248"/>
      </w:tblGrid>
      <w:tr w:rsidR="006F00A6" w:rsidRPr="0007226A" w14:paraId="2CFEE271" w14:textId="77777777" w:rsidTr="000A4DB3">
        <w:trPr>
          <w:trHeight w:val="287"/>
        </w:trPr>
        <w:tc>
          <w:tcPr>
            <w:tcW w:w="8257" w:type="dxa"/>
            <w:shd w:val="clear" w:color="auto" w:fill="EEEEEE"/>
            <w:vAlign w:val="center"/>
          </w:tcPr>
          <w:p w14:paraId="47C82F5E" w14:textId="00D6DD2F" w:rsidR="006F00A6" w:rsidRPr="0007226A" w:rsidRDefault="006F00A6" w:rsidP="000A4DB3">
            <w:pPr>
              <w:numPr>
                <w:ilvl w:val="0"/>
                <w:numId w:val="6"/>
              </w:numPr>
              <w:spacing w:after="0" w:line="360" w:lineRule="auto"/>
              <w:ind w:left="318" w:hanging="284"/>
              <w:contextualSpacing/>
              <w:jc w:val="both"/>
              <w:rPr>
                <w:rFonts w:ascii="Cambria" w:hAnsi="Cambria"/>
                <w:b/>
                <w:sz w:val="21"/>
                <w:szCs w:val="21"/>
              </w:rPr>
            </w:pPr>
            <w:r>
              <w:rPr>
                <w:rFonts w:ascii="Cambria" w:hAnsi="Cambria"/>
                <w:b/>
                <w:sz w:val="21"/>
                <w:szCs w:val="21"/>
                <w:lang w:val="en-US"/>
              </w:rPr>
              <w:t xml:space="preserve">Kesimpulan </w:t>
            </w:r>
          </w:p>
        </w:tc>
        <w:tc>
          <w:tcPr>
            <w:tcW w:w="248" w:type="dxa"/>
            <w:shd w:val="clear" w:color="auto" w:fill="000000" w:themeFill="text1"/>
          </w:tcPr>
          <w:p w14:paraId="65CE0E13" w14:textId="77777777" w:rsidR="006F00A6" w:rsidRPr="0007226A" w:rsidRDefault="006F00A6" w:rsidP="000A4DB3">
            <w:pPr>
              <w:spacing w:after="0" w:line="360" w:lineRule="auto"/>
              <w:contextualSpacing/>
              <w:jc w:val="both"/>
              <w:rPr>
                <w:rFonts w:ascii="Cambria" w:hAnsi="Cambria"/>
                <w:b/>
                <w:sz w:val="21"/>
                <w:szCs w:val="21"/>
              </w:rPr>
            </w:pPr>
          </w:p>
        </w:tc>
      </w:tr>
    </w:tbl>
    <w:p w14:paraId="1DD2C2D2" w14:textId="5411AA7D" w:rsidR="006F00A6" w:rsidRPr="006F00A6" w:rsidRDefault="006B6948" w:rsidP="00461D99">
      <w:pPr>
        <w:pStyle w:val="Teks"/>
        <w:spacing w:after="0" w:line="240" w:lineRule="auto"/>
        <w:ind w:firstLine="0"/>
        <w:contextualSpacing/>
        <w:rPr>
          <w:color w:val="000000" w:themeColor="text1"/>
          <w:szCs w:val="21"/>
        </w:rPr>
      </w:pPr>
      <w:r w:rsidRPr="006B6948">
        <w:rPr>
          <w:rFonts w:cs="Times New Roman"/>
          <w:color w:val="010205"/>
          <w:szCs w:val="21"/>
        </w:rPr>
        <w:t>Berdasarkan apa yang telah dilakukan peneliti terhadap penelitian tentang pengaruh penggunaan teknologi pembelajaran adaptif terhadap motivasi belajar siswa di era digital. Peneliti menyimpulkan bahwsanya teknologi sangat mempengaruhi tingkat motivasi belajar siswa dalam pembelajaran. Tak hanya itu, tetapi juga membantu siswa mencapai hasil akademik yang lebih baik. Siswa yang menggunakan teknologi dengan baik dalam artian memanfatkan secara positif dapat memabantu memenuhi hal yang diinginkannya, seperti dalam mengakses infomasi pembelajaran serta. Dengan memahami teknologi pendidik juga mampu mendorong dan mendukung perkembangan siswa</w:t>
      </w:r>
      <w:r w:rsidR="006F00A6" w:rsidRPr="006F00A6">
        <w:rPr>
          <w:color w:val="000000" w:themeColor="text1"/>
          <w:szCs w:val="21"/>
        </w:rPr>
        <w:t>.</w:t>
      </w:r>
    </w:p>
    <w:p w14:paraId="62ACF630" w14:textId="77777777" w:rsidR="006F00A6" w:rsidRPr="006F00A6" w:rsidRDefault="006F00A6" w:rsidP="006F00A6">
      <w:pPr>
        <w:pStyle w:val="Teks"/>
        <w:contextualSpacing/>
        <w:rPr>
          <w:szCs w:val="21"/>
        </w:rPr>
      </w:pPr>
    </w:p>
    <w:tbl>
      <w:tblPr>
        <w:tblW w:w="0" w:type="auto"/>
        <w:shd w:val="clear" w:color="auto" w:fill="D9D9D9"/>
        <w:tblLook w:val="04A0" w:firstRow="1" w:lastRow="0" w:firstColumn="1" w:lastColumn="0" w:noHBand="0" w:noVBand="1"/>
      </w:tblPr>
      <w:tblGrid>
        <w:gridCol w:w="8257"/>
        <w:gridCol w:w="248"/>
      </w:tblGrid>
      <w:tr w:rsidR="001053FB" w:rsidRPr="006F00A6" w14:paraId="5B75E3EC" w14:textId="77777777" w:rsidTr="009F146A">
        <w:trPr>
          <w:trHeight w:val="287"/>
        </w:trPr>
        <w:tc>
          <w:tcPr>
            <w:tcW w:w="8257" w:type="dxa"/>
            <w:shd w:val="clear" w:color="auto" w:fill="EEEEEE"/>
            <w:vAlign w:val="center"/>
          </w:tcPr>
          <w:p w14:paraId="70B9FF56" w14:textId="77777777" w:rsidR="00203DAD" w:rsidRPr="006F00A6" w:rsidRDefault="00203DAD" w:rsidP="0007226A">
            <w:pPr>
              <w:spacing w:after="0" w:line="360" w:lineRule="auto"/>
              <w:contextualSpacing/>
              <w:jc w:val="both"/>
              <w:rPr>
                <w:rFonts w:ascii="Cambria" w:hAnsi="Cambria"/>
                <w:b/>
                <w:sz w:val="21"/>
                <w:szCs w:val="21"/>
              </w:rPr>
            </w:pPr>
            <w:r w:rsidRPr="006F00A6">
              <w:rPr>
                <w:rFonts w:ascii="Cambria" w:hAnsi="Cambria"/>
                <w:b/>
                <w:sz w:val="21"/>
                <w:szCs w:val="21"/>
              </w:rPr>
              <w:lastRenderedPageBreak/>
              <w:t>Daftar Rujukan</w:t>
            </w:r>
          </w:p>
        </w:tc>
        <w:tc>
          <w:tcPr>
            <w:tcW w:w="248" w:type="dxa"/>
            <w:shd w:val="clear" w:color="auto" w:fill="000000" w:themeFill="text1"/>
          </w:tcPr>
          <w:p w14:paraId="2A856B66" w14:textId="77777777" w:rsidR="00203DAD" w:rsidRPr="006F00A6" w:rsidRDefault="00203DAD" w:rsidP="0007226A">
            <w:pPr>
              <w:spacing w:after="0" w:line="360" w:lineRule="auto"/>
              <w:contextualSpacing/>
              <w:jc w:val="both"/>
              <w:rPr>
                <w:rFonts w:ascii="Cambria" w:hAnsi="Cambria"/>
                <w:b/>
                <w:sz w:val="21"/>
                <w:szCs w:val="21"/>
              </w:rPr>
            </w:pPr>
          </w:p>
        </w:tc>
      </w:tr>
    </w:tbl>
    <w:p w14:paraId="15383635" w14:textId="77777777" w:rsidR="006B6948" w:rsidRPr="006B6948" w:rsidRDefault="006B6948" w:rsidP="006B6948">
      <w:pPr>
        <w:pStyle w:val="Bibliography"/>
        <w:spacing w:after="0" w:line="240" w:lineRule="auto"/>
        <w:ind w:leftChars="64" w:left="760" w:hangingChars="295" w:hanging="619"/>
        <w:jc w:val="both"/>
        <w:rPr>
          <w:rFonts w:ascii="Cambria" w:hAnsi="Cambria"/>
          <w:sz w:val="21"/>
          <w:szCs w:val="21"/>
        </w:rPr>
      </w:pPr>
      <w:r w:rsidRPr="006B6948">
        <w:rPr>
          <w:rFonts w:ascii="Cambria" w:hAnsi="Cambria"/>
          <w:sz w:val="21"/>
          <w:szCs w:val="21"/>
        </w:rPr>
        <w:fldChar w:fldCharType="begin"/>
      </w:r>
      <w:r w:rsidRPr="006B6948">
        <w:rPr>
          <w:rFonts w:ascii="Cambria" w:hAnsi="Cambria"/>
          <w:sz w:val="21"/>
          <w:szCs w:val="21"/>
        </w:rPr>
        <w:instrText xml:space="preserve"> ADDIN ZOTERO_BIBL {"uncited":[],"omitted":[],"custom":[]} CSL_BIBLIOGRAPHY </w:instrText>
      </w:r>
      <w:r w:rsidRPr="006B6948">
        <w:rPr>
          <w:rFonts w:ascii="Cambria" w:hAnsi="Cambria"/>
          <w:sz w:val="21"/>
          <w:szCs w:val="21"/>
        </w:rPr>
        <w:fldChar w:fldCharType="separate"/>
      </w:r>
      <w:r w:rsidRPr="006B6948">
        <w:rPr>
          <w:rFonts w:ascii="Cambria" w:hAnsi="Cambria"/>
          <w:sz w:val="21"/>
          <w:szCs w:val="21"/>
        </w:rPr>
        <w:t xml:space="preserve">Agustian, N., &amp; Salsabila, U. H. (2021). Peran Teknologi Pendidikan dalam Pembelajaran. </w:t>
      </w:r>
      <w:r w:rsidRPr="006B6948">
        <w:rPr>
          <w:rFonts w:ascii="Cambria" w:hAnsi="Cambria"/>
          <w:i/>
          <w:iCs/>
          <w:sz w:val="21"/>
          <w:szCs w:val="21"/>
        </w:rPr>
        <w:t>ISLAMIKA</w:t>
      </w:r>
      <w:r w:rsidRPr="006B6948">
        <w:rPr>
          <w:rFonts w:ascii="Cambria" w:hAnsi="Cambria"/>
          <w:sz w:val="21"/>
          <w:szCs w:val="21"/>
        </w:rPr>
        <w:t xml:space="preserve">, </w:t>
      </w:r>
      <w:r w:rsidRPr="006B6948">
        <w:rPr>
          <w:rFonts w:ascii="Cambria" w:hAnsi="Cambria"/>
          <w:i/>
          <w:iCs/>
          <w:sz w:val="21"/>
          <w:szCs w:val="21"/>
        </w:rPr>
        <w:t>3</w:t>
      </w:r>
      <w:r w:rsidRPr="006B6948">
        <w:rPr>
          <w:rFonts w:ascii="Cambria" w:hAnsi="Cambria"/>
          <w:sz w:val="21"/>
          <w:szCs w:val="21"/>
        </w:rPr>
        <w:t xml:space="preserve">(1), 123–133. </w:t>
      </w:r>
      <w:hyperlink r:id="rId10" w:history="1">
        <w:r w:rsidRPr="006B6948">
          <w:rPr>
            <w:rStyle w:val="Hyperlink"/>
            <w:rFonts w:ascii="Cambria" w:hAnsi="Cambria"/>
            <w:sz w:val="21"/>
            <w:szCs w:val="21"/>
          </w:rPr>
          <w:t>https://doi.org/10.36088/islamika.v3i1.1047</w:t>
        </w:r>
      </w:hyperlink>
    </w:p>
    <w:p w14:paraId="28844042" w14:textId="77777777" w:rsidR="006B6948" w:rsidRPr="006B6948" w:rsidRDefault="006B6948" w:rsidP="006B6948">
      <w:pPr>
        <w:pStyle w:val="Bibliography"/>
        <w:spacing w:after="0" w:line="240" w:lineRule="auto"/>
        <w:ind w:leftChars="64" w:left="760" w:hangingChars="295" w:hanging="619"/>
        <w:jc w:val="both"/>
        <w:rPr>
          <w:rFonts w:ascii="Cambria" w:hAnsi="Cambria"/>
          <w:sz w:val="21"/>
          <w:szCs w:val="21"/>
        </w:rPr>
      </w:pPr>
      <w:r w:rsidRPr="006B6948">
        <w:rPr>
          <w:rFonts w:ascii="Cambria" w:hAnsi="Cambria"/>
          <w:sz w:val="21"/>
          <w:szCs w:val="21"/>
        </w:rPr>
        <w:t xml:space="preserve">Ayu Andira, P., &amp; Gina, F. (2022). Self Efficacy dan Resiliensi pada Mahasiswa yang mengalami Pembelajaran Daring: Putri Ayu Andira, Fathana Gina. </w:t>
      </w:r>
      <w:r w:rsidRPr="006B6948">
        <w:rPr>
          <w:rFonts w:ascii="Cambria" w:hAnsi="Cambria"/>
          <w:i/>
          <w:iCs/>
          <w:sz w:val="21"/>
          <w:szCs w:val="21"/>
        </w:rPr>
        <w:t>Social Philanthropic</w:t>
      </w:r>
      <w:r w:rsidRPr="006B6948">
        <w:rPr>
          <w:rFonts w:ascii="Cambria" w:hAnsi="Cambria"/>
          <w:sz w:val="21"/>
          <w:szCs w:val="21"/>
        </w:rPr>
        <w:t xml:space="preserve">, </w:t>
      </w:r>
      <w:r w:rsidRPr="006B6948">
        <w:rPr>
          <w:rFonts w:ascii="Cambria" w:hAnsi="Cambria"/>
          <w:i/>
          <w:iCs/>
          <w:sz w:val="21"/>
          <w:szCs w:val="21"/>
        </w:rPr>
        <w:t>1</w:t>
      </w:r>
      <w:r w:rsidRPr="006B6948">
        <w:rPr>
          <w:rFonts w:ascii="Cambria" w:hAnsi="Cambria"/>
          <w:sz w:val="21"/>
          <w:szCs w:val="21"/>
        </w:rPr>
        <w:t xml:space="preserve">(1), 29–34. </w:t>
      </w:r>
      <w:hyperlink r:id="rId11" w:history="1">
        <w:r w:rsidRPr="006B6948">
          <w:rPr>
            <w:rStyle w:val="Hyperlink"/>
            <w:rFonts w:ascii="Cambria" w:hAnsi="Cambria"/>
            <w:sz w:val="21"/>
            <w:szCs w:val="21"/>
          </w:rPr>
          <w:t>https://doi.org/10.31599/sp.v1i1.1456</w:t>
        </w:r>
      </w:hyperlink>
    </w:p>
    <w:p w14:paraId="74A1F5DF" w14:textId="77777777" w:rsidR="006B6948" w:rsidRPr="006B6948" w:rsidRDefault="006B6948" w:rsidP="006B6948">
      <w:pPr>
        <w:pStyle w:val="Bibliography"/>
        <w:spacing w:after="0" w:line="240" w:lineRule="auto"/>
        <w:ind w:leftChars="64" w:left="760" w:hangingChars="295" w:hanging="619"/>
        <w:jc w:val="both"/>
        <w:rPr>
          <w:rFonts w:ascii="Cambria" w:hAnsi="Cambria"/>
          <w:sz w:val="21"/>
          <w:szCs w:val="21"/>
        </w:rPr>
      </w:pPr>
      <w:r w:rsidRPr="006B6948">
        <w:rPr>
          <w:rFonts w:ascii="Cambria" w:hAnsi="Cambria"/>
          <w:sz w:val="21"/>
          <w:szCs w:val="21"/>
        </w:rPr>
        <w:t xml:space="preserve">Komarudin, K., Rahmawati, N. D., Anggoro, B. S., Suherman, S., &amp; Arfina, S. (2022). Meningkatkan Kemampuan Metakognitif dan Penalaran Adaptif Matematis: Dampak Model FERA Berbantuan Video Pembelajaran. </w:t>
      </w:r>
      <w:r w:rsidRPr="006B6948">
        <w:rPr>
          <w:rFonts w:ascii="Cambria" w:hAnsi="Cambria"/>
          <w:i/>
          <w:iCs/>
          <w:sz w:val="21"/>
          <w:szCs w:val="21"/>
        </w:rPr>
        <w:t>Jurnal Cendekia : Jurnal Pendidikan Matematika</w:t>
      </w:r>
      <w:r w:rsidRPr="006B6948">
        <w:rPr>
          <w:rFonts w:ascii="Cambria" w:hAnsi="Cambria"/>
          <w:sz w:val="21"/>
          <w:szCs w:val="21"/>
        </w:rPr>
        <w:t xml:space="preserve">, </w:t>
      </w:r>
      <w:r w:rsidRPr="006B6948">
        <w:rPr>
          <w:rFonts w:ascii="Cambria" w:hAnsi="Cambria"/>
          <w:i/>
          <w:iCs/>
          <w:sz w:val="21"/>
          <w:szCs w:val="21"/>
        </w:rPr>
        <w:t>6</w:t>
      </w:r>
      <w:r w:rsidRPr="006B6948">
        <w:rPr>
          <w:rFonts w:ascii="Cambria" w:hAnsi="Cambria"/>
          <w:sz w:val="21"/>
          <w:szCs w:val="21"/>
        </w:rPr>
        <w:t xml:space="preserve">(2), 1419–1432. </w:t>
      </w:r>
      <w:hyperlink r:id="rId12" w:history="1">
        <w:r w:rsidRPr="006B6948">
          <w:rPr>
            <w:rStyle w:val="Hyperlink"/>
            <w:rFonts w:ascii="Cambria" w:hAnsi="Cambria"/>
            <w:sz w:val="21"/>
            <w:szCs w:val="21"/>
          </w:rPr>
          <w:t>https://doi.org/10.31004/cendekia.v6i2.1268</w:t>
        </w:r>
      </w:hyperlink>
    </w:p>
    <w:p w14:paraId="04625A4F" w14:textId="77777777" w:rsidR="006B6948" w:rsidRPr="006B6948" w:rsidRDefault="006B6948" w:rsidP="006B6948">
      <w:pPr>
        <w:pStyle w:val="Bibliography"/>
        <w:spacing w:after="0" w:line="240" w:lineRule="auto"/>
        <w:ind w:leftChars="64" w:left="760" w:hangingChars="295" w:hanging="619"/>
        <w:jc w:val="both"/>
        <w:rPr>
          <w:rFonts w:ascii="Cambria" w:hAnsi="Cambria"/>
          <w:sz w:val="21"/>
          <w:szCs w:val="21"/>
        </w:rPr>
      </w:pPr>
      <w:r w:rsidRPr="006B6948">
        <w:rPr>
          <w:rFonts w:ascii="Cambria" w:hAnsi="Cambria"/>
          <w:sz w:val="21"/>
          <w:szCs w:val="21"/>
        </w:rPr>
        <w:t xml:space="preserve">Lestari, S. (2018). Peran Teknologi dalam Pendidikan di Era Globalisasi. </w:t>
      </w:r>
      <w:r w:rsidRPr="006B6948">
        <w:rPr>
          <w:rFonts w:ascii="Cambria" w:hAnsi="Cambria"/>
          <w:i/>
          <w:iCs/>
          <w:sz w:val="21"/>
          <w:szCs w:val="21"/>
        </w:rPr>
        <w:t>EDURELIGIA; JURNAL PENDIDIKAN AGAMA ISLAM</w:t>
      </w:r>
      <w:r w:rsidRPr="006B6948">
        <w:rPr>
          <w:rFonts w:ascii="Cambria" w:hAnsi="Cambria"/>
          <w:sz w:val="21"/>
          <w:szCs w:val="21"/>
        </w:rPr>
        <w:t xml:space="preserve">, </w:t>
      </w:r>
      <w:r w:rsidRPr="006B6948">
        <w:rPr>
          <w:rFonts w:ascii="Cambria" w:hAnsi="Cambria"/>
          <w:i/>
          <w:iCs/>
          <w:sz w:val="21"/>
          <w:szCs w:val="21"/>
        </w:rPr>
        <w:t>2</w:t>
      </w:r>
      <w:r w:rsidRPr="006B6948">
        <w:rPr>
          <w:rFonts w:ascii="Cambria" w:hAnsi="Cambria"/>
          <w:sz w:val="21"/>
          <w:szCs w:val="21"/>
        </w:rPr>
        <w:t xml:space="preserve">(2), 94–100. </w:t>
      </w:r>
      <w:hyperlink r:id="rId13" w:history="1">
        <w:r w:rsidRPr="006B6948">
          <w:rPr>
            <w:rStyle w:val="Hyperlink"/>
            <w:rFonts w:ascii="Cambria" w:hAnsi="Cambria"/>
            <w:sz w:val="21"/>
            <w:szCs w:val="21"/>
          </w:rPr>
          <w:t>https://doi.org/10.33650/edureligia.v2i2.459</w:t>
        </w:r>
      </w:hyperlink>
    </w:p>
    <w:p w14:paraId="4C2F4A90" w14:textId="77777777" w:rsidR="006B6948" w:rsidRPr="006B6948" w:rsidRDefault="006B6948" w:rsidP="006B6948">
      <w:pPr>
        <w:pStyle w:val="Bibliography"/>
        <w:spacing w:after="0" w:line="240" w:lineRule="auto"/>
        <w:ind w:leftChars="64" w:left="760" w:hangingChars="295" w:hanging="619"/>
        <w:jc w:val="both"/>
        <w:rPr>
          <w:rFonts w:ascii="Cambria" w:hAnsi="Cambria"/>
          <w:sz w:val="21"/>
          <w:szCs w:val="21"/>
        </w:rPr>
      </w:pPr>
      <w:r w:rsidRPr="006B6948">
        <w:rPr>
          <w:rFonts w:ascii="Cambria" w:hAnsi="Cambria"/>
          <w:sz w:val="21"/>
          <w:szCs w:val="21"/>
        </w:rPr>
        <w:t xml:space="preserve">Manongga, D., Rahardja, U., Sembiring, I., Lutfiani, N., &amp; Yadila, A. B. (2022). Dampak Kecerdasan Buatan Bagi Pendidikan. </w:t>
      </w:r>
      <w:r w:rsidRPr="006B6948">
        <w:rPr>
          <w:rFonts w:ascii="Cambria" w:hAnsi="Cambria"/>
          <w:i/>
          <w:iCs/>
          <w:sz w:val="21"/>
          <w:szCs w:val="21"/>
        </w:rPr>
        <w:t>ADI Bisnis Digital Interdisiplin Jurnal</w:t>
      </w:r>
      <w:r w:rsidRPr="006B6948">
        <w:rPr>
          <w:rFonts w:ascii="Cambria" w:hAnsi="Cambria"/>
          <w:sz w:val="21"/>
          <w:szCs w:val="21"/>
        </w:rPr>
        <w:t xml:space="preserve">, </w:t>
      </w:r>
      <w:r w:rsidRPr="006B6948">
        <w:rPr>
          <w:rFonts w:ascii="Cambria" w:hAnsi="Cambria"/>
          <w:i/>
          <w:iCs/>
          <w:sz w:val="21"/>
          <w:szCs w:val="21"/>
        </w:rPr>
        <w:t>3</w:t>
      </w:r>
      <w:r w:rsidRPr="006B6948">
        <w:rPr>
          <w:rFonts w:ascii="Cambria" w:hAnsi="Cambria"/>
          <w:sz w:val="21"/>
          <w:szCs w:val="21"/>
        </w:rPr>
        <w:t xml:space="preserve">(2), 41–55. </w:t>
      </w:r>
      <w:hyperlink r:id="rId14" w:history="1">
        <w:r w:rsidRPr="006B6948">
          <w:rPr>
            <w:rStyle w:val="Hyperlink"/>
            <w:rFonts w:ascii="Cambria" w:hAnsi="Cambria"/>
            <w:sz w:val="21"/>
            <w:szCs w:val="21"/>
          </w:rPr>
          <w:t>https://doi.org/10.34306/abdi.v3i2.792</w:t>
        </w:r>
      </w:hyperlink>
    </w:p>
    <w:p w14:paraId="4D4C4330" w14:textId="77777777" w:rsidR="006B6948" w:rsidRPr="006B6948" w:rsidRDefault="006B6948" w:rsidP="006B6948">
      <w:pPr>
        <w:pStyle w:val="Bibliography"/>
        <w:spacing w:after="0" w:line="240" w:lineRule="auto"/>
        <w:ind w:leftChars="64" w:left="760" w:hangingChars="295" w:hanging="619"/>
        <w:jc w:val="both"/>
        <w:rPr>
          <w:rFonts w:ascii="Cambria" w:hAnsi="Cambria"/>
          <w:sz w:val="21"/>
          <w:szCs w:val="21"/>
        </w:rPr>
      </w:pPr>
      <w:r w:rsidRPr="006B6948">
        <w:rPr>
          <w:rFonts w:ascii="Cambria" w:hAnsi="Cambria"/>
          <w:sz w:val="21"/>
          <w:szCs w:val="21"/>
        </w:rPr>
        <w:t xml:space="preserve">Maritsa, A., Hanifah Salsabila, U., Wafiq, M., Rahma Anindya, P., &amp; Azhar Ma’shum, M. (2021). Pengaruh Teknologi Dalam Dunia Pendidikan. </w:t>
      </w:r>
      <w:r w:rsidRPr="006B6948">
        <w:rPr>
          <w:rFonts w:ascii="Cambria" w:hAnsi="Cambria"/>
          <w:i/>
          <w:iCs/>
          <w:sz w:val="21"/>
          <w:szCs w:val="21"/>
        </w:rPr>
        <w:t>Al-Mutharahah: Jurnal Penelitian dan Kajian Sosial Keagamaan</w:t>
      </w:r>
      <w:r w:rsidRPr="006B6948">
        <w:rPr>
          <w:rFonts w:ascii="Cambria" w:hAnsi="Cambria"/>
          <w:sz w:val="21"/>
          <w:szCs w:val="21"/>
        </w:rPr>
        <w:t xml:space="preserve">, </w:t>
      </w:r>
      <w:r w:rsidRPr="006B6948">
        <w:rPr>
          <w:rFonts w:ascii="Cambria" w:hAnsi="Cambria"/>
          <w:i/>
          <w:iCs/>
          <w:sz w:val="21"/>
          <w:szCs w:val="21"/>
        </w:rPr>
        <w:t>18</w:t>
      </w:r>
      <w:r w:rsidRPr="006B6948">
        <w:rPr>
          <w:rFonts w:ascii="Cambria" w:hAnsi="Cambria"/>
          <w:sz w:val="21"/>
          <w:szCs w:val="21"/>
        </w:rPr>
        <w:t>(2), 91–100.</w:t>
      </w:r>
      <w:hyperlink r:id="rId15" w:history="1">
        <w:r w:rsidRPr="006B6948">
          <w:rPr>
            <w:rStyle w:val="Hyperlink"/>
            <w:rFonts w:ascii="Cambria" w:hAnsi="Cambria"/>
            <w:sz w:val="21"/>
            <w:szCs w:val="21"/>
          </w:rPr>
          <w:t xml:space="preserve"> https://doi.org/10.46781/al-mutharahah.v18i2.303</w:t>
        </w:r>
      </w:hyperlink>
    </w:p>
    <w:p w14:paraId="01BA7038" w14:textId="77777777" w:rsidR="006B6948" w:rsidRPr="006B6948" w:rsidRDefault="006B6948" w:rsidP="006B6948">
      <w:pPr>
        <w:pStyle w:val="Bibliography"/>
        <w:spacing w:after="0" w:line="240" w:lineRule="auto"/>
        <w:ind w:leftChars="64" w:left="760" w:hangingChars="295" w:hanging="619"/>
        <w:jc w:val="both"/>
        <w:rPr>
          <w:rFonts w:ascii="Cambria" w:hAnsi="Cambria"/>
          <w:sz w:val="21"/>
          <w:szCs w:val="21"/>
        </w:rPr>
      </w:pPr>
      <w:r w:rsidRPr="006B6948">
        <w:rPr>
          <w:rFonts w:ascii="Cambria" w:hAnsi="Cambria"/>
          <w:sz w:val="21"/>
          <w:szCs w:val="21"/>
        </w:rPr>
        <w:t xml:space="preserve">Nik Haryanti, Mar’atul Hasanah, &amp; Setyaning Utami. (2022). Pengaruh Game Online Terhadap Prestasi Belajar Dan Motivasi Belajar Siswa Mi Miftahul Huda Sendang Tulungagung. </w:t>
      </w:r>
      <w:r w:rsidRPr="006B6948">
        <w:rPr>
          <w:rFonts w:ascii="Cambria" w:hAnsi="Cambria"/>
          <w:i/>
          <w:iCs/>
          <w:sz w:val="21"/>
          <w:szCs w:val="21"/>
        </w:rPr>
        <w:t>CENDEKIA: Jurnal Ilmu Sosial, Bahasa dan Pendidikan</w:t>
      </w:r>
      <w:r w:rsidRPr="006B6948">
        <w:rPr>
          <w:rFonts w:ascii="Cambria" w:hAnsi="Cambria"/>
          <w:sz w:val="21"/>
          <w:szCs w:val="21"/>
        </w:rPr>
        <w:t xml:space="preserve">, </w:t>
      </w:r>
      <w:r w:rsidRPr="006B6948">
        <w:rPr>
          <w:rFonts w:ascii="Cambria" w:hAnsi="Cambria"/>
          <w:i/>
          <w:iCs/>
          <w:sz w:val="21"/>
          <w:szCs w:val="21"/>
        </w:rPr>
        <w:t>2</w:t>
      </w:r>
      <w:r w:rsidRPr="006B6948">
        <w:rPr>
          <w:rFonts w:ascii="Cambria" w:hAnsi="Cambria"/>
          <w:sz w:val="21"/>
          <w:szCs w:val="21"/>
        </w:rPr>
        <w:t xml:space="preserve">(3), 131–138. </w:t>
      </w:r>
      <w:hyperlink r:id="rId16" w:history="1">
        <w:r w:rsidRPr="006B6948">
          <w:rPr>
            <w:rStyle w:val="Hyperlink"/>
            <w:rFonts w:ascii="Cambria" w:hAnsi="Cambria"/>
            <w:sz w:val="21"/>
            <w:szCs w:val="21"/>
          </w:rPr>
          <w:t>https://doi.org/10.55606/cendikia.v2i3.338</w:t>
        </w:r>
      </w:hyperlink>
    </w:p>
    <w:p w14:paraId="686FB768" w14:textId="77777777" w:rsidR="006B6948" w:rsidRPr="006B6948" w:rsidRDefault="006B6948" w:rsidP="006B6948">
      <w:pPr>
        <w:pStyle w:val="Bibliography"/>
        <w:spacing w:after="0" w:line="240" w:lineRule="auto"/>
        <w:ind w:leftChars="64" w:left="760" w:hangingChars="295" w:hanging="619"/>
        <w:jc w:val="both"/>
        <w:rPr>
          <w:rFonts w:ascii="Cambria" w:hAnsi="Cambria"/>
          <w:sz w:val="21"/>
          <w:szCs w:val="21"/>
        </w:rPr>
      </w:pPr>
      <w:r w:rsidRPr="006B6948">
        <w:rPr>
          <w:rFonts w:ascii="Cambria" w:hAnsi="Cambria"/>
          <w:sz w:val="21"/>
          <w:szCs w:val="21"/>
        </w:rPr>
        <w:t xml:space="preserve">Putra, E. B. A. (2021). Pengaruh Pembelajaran Pengajuan Masalah Berbantuan GeoGebra Terhadap Pemahaman Konsep Matematika, Berpikir Kritis, dan Penalaran Adaptif Siswa. </w:t>
      </w:r>
      <w:r w:rsidRPr="006B6948">
        <w:rPr>
          <w:rFonts w:ascii="Cambria" w:hAnsi="Cambria"/>
          <w:i/>
          <w:iCs/>
          <w:sz w:val="21"/>
          <w:szCs w:val="21"/>
        </w:rPr>
        <w:t>MATHEdunesa</w:t>
      </w:r>
      <w:r w:rsidRPr="006B6948">
        <w:rPr>
          <w:rFonts w:ascii="Cambria" w:hAnsi="Cambria"/>
          <w:sz w:val="21"/>
          <w:szCs w:val="21"/>
        </w:rPr>
        <w:t xml:space="preserve">, </w:t>
      </w:r>
      <w:r w:rsidRPr="006B6948">
        <w:rPr>
          <w:rFonts w:ascii="Cambria" w:hAnsi="Cambria"/>
          <w:i/>
          <w:iCs/>
          <w:sz w:val="21"/>
          <w:szCs w:val="21"/>
        </w:rPr>
        <w:t>10</w:t>
      </w:r>
      <w:r w:rsidRPr="006B6948">
        <w:rPr>
          <w:rFonts w:ascii="Cambria" w:hAnsi="Cambria"/>
          <w:sz w:val="21"/>
          <w:szCs w:val="21"/>
        </w:rPr>
        <w:t xml:space="preserve">(1), 157–161. </w:t>
      </w:r>
      <w:hyperlink r:id="rId17" w:history="1">
        <w:r w:rsidRPr="006B6948">
          <w:rPr>
            <w:rStyle w:val="Hyperlink"/>
            <w:rFonts w:ascii="Cambria" w:hAnsi="Cambria"/>
            <w:sz w:val="21"/>
            <w:szCs w:val="21"/>
          </w:rPr>
          <w:t>https://doi.org/10.26740/mathedunesa.v10n1.p157-161</w:t>
        </w:r>
      </w:hyperlink>
    </w:p>
    <w:p w14:paraId="20DC114A" w14:textId="77777777" w:rsidR="006B6948" w:rsidRPr="006B6948" w:rsidRDefault="006B6948" w:rsidP="006B6948">
      <w:pPr>
        <w:pStyle w:val="Bibliography"/>
        <w:spacing w:after="0" w:line="240" w:lineRule="auto"/>
        <w:ind w:leftChars="64" w:left="760" w:hangingChars="295" w:hanging="619"/>
        <w:jc w:val="both"/>
        <w:rPr>
          <w:rFonts w:ascii="Cambria" w:hAnsi="Cambria"/>
          <w:sz w:val="21"/>
          <w:szCs w:val="21"/>
        </w:rPr>
      </w:pPr>
      <w:r w:rsidRPr="006B6948">
        <w:rPr>
          <w:rFonts w:ascii="Cambria" w:hAnsi="Cambria"/>
          <w:sz w:val="21"/>
          <w:szCs w:val="21"/>
        </w:rPr>
        <w:t xml:space="preserve">Putra, I. K. J. L., Ardana, I. M., &amp; Suweken, G. (2023). Pengembangan Media Pembelajaran Adaptif Dengan Teknik Detour Untuk Meningkatkan Pemahaman Konsep Matematika Peserta Didik. </w:t>
      </w:r>
      <w:r w:rsidRPr="006B6948">
        <w:rPr>
          <w:rFonts w:ascii="Cambria" w:hAnsi="Cambria"/>
          <w:i/>
          <w:iCs/>
          <w:sz w:val="21"/>
          <w:szCs w:val="21"/>
        </w:rPr>
        <w:t>JIPM (Jurnal Ilmiah Pendidikan Matematika)</w:t>
      </w:r>
      <w:r w:rsidRPr="006B6948">
        <w:rPr>
          <w:rFonts w:ascii="Cambria" w:hAnsi="Cambria"/>
          <w:sz w:val="21"/>
          <w:szCs w:val="21"/>
        </w:rPr>
        <w:t xml:space="preserve">, </w:t>
      </w:r>
      <w:r w:rsidRPr="006B6948">
        <w:rPr>
          <w:rFonts w:ascii="Cambria" w:hAnsi="Cambria"/>
          <w:i/>
          <w:iCs/>
          <w:sz w:val="21"/>
          <w:szCs w:val="21"/>
        </w:rPr>
        <w:t>11</w:t>
      </w:r>
      <w:r w:rsidRPr="006B6948">
        <w:rPr>
          <w:rFonts w:ascii="Cambria" w:hAnsi="Cambria"/>
          <w:sz w:val="21"/>
          <w:szCs w:val="21"/>
        </w:rPr>
        <w:t xml:space="preserve">(2), 332. </w:t>
      </w:r>
      <w:hyperlink r:id="rId18" w:history="1">
        <w:r w:rsidRPr="006B6948">
          <w:rPr>
            <w:rStyle w:val="Hyperlink"/>
            <w:rFonts w:ascii="Cambria" w:hAnsi="Cambria"/>
            <w:sz w:val="21"/>
            <w:szCs w:val="21"/>
          </w:rPr>
          <w:t>https://doi.org/10.25273/jipm.v11i2.15352</w:t>
        </w:r>
      </w:hyperlink>
    </w:p>
    <w:p w14:paraId="358FFBB5" w14:textId="77777777" w:rsidR="006B6948" w:rsidRPr="006B6948" w:rsidRDefault="006B6948" w:rsidP="006B6948">
      <w:pPr>
        <w:pStyle w:val="Bibliography"/>
        <w:spacing w:after="0" w:line="240" w:lineRule="auto"/>
        <w:ind w:leftChars="64" w:left="760" w:hangingChars="295" w:hanging="619"/>
        <w:jc w:val="both"/>
        <w:rPr>
          <w:rFonts w:ascii="Cambria" w:hAnsi="Cambria"/>
          <w:sz w:val="21"/>
          <w:szCs w:val="21"/>
        </w:rPr>
      </w:pPr>
      <w:r w:rsidRPr="006B6948">
        <w:rPr>
          <w:rFonts w:ascii="Cambria" w:hAnsi="Cambria"/>
          <w:sz w:val="21"/>
          <w:szCs w:val="21"/>
        </w:rPr>
        <w:t xml:space="preserve">Rahyuni, R., Yunus, M., &amp; Hamid, S. (2021). Pengaruh Game Online Terhadap Motivasi Belajar dan Prestasi Belajar Siswa SD Kecamatan Pammana Kabupaten Wajo. </w:t>
      </w:r>
      <w:r w:rsidRPr="006B6948">
        <w:rPr>
          <w:rFonts w:ascii="Cambria" w:hAnsi="Cambria"/>
          <w:i/>
          <w:iCs/>
          <w:sz w:val="21"/>
          <w:szCs w:val="21"/>
        </w:rPr>
        <w:t>Bosowa Journal of Education</w:t>
      </w:r>
      <w:r w:rsidRPr="006B6948">
        <w:rPr>
          <w:rFonts w:ascii="Cambria" w:hAnsi="Cambria"/>
          <w:sz w:val="21"/>
          <w:szCs w:val="21"/>
        </w:rPr>
        <w:t xml:space="preserve">, </w:t>
      </w:r>
      <w:r w:rsidRPr="006B6948">
        <w:rPr>
          <w:rFonts w:ascii="Cambria" w:hAnsi="Cambria"/>
          <w:i/>
          <w:iCs/>
          <w:sz w:val="21"/>
          <w:szCs w:val="21"/>
        </w:rPr>
        <w:t>1</w:t>
      </w:r>
      <w:r w:rsidRPr="006B6948">
        <w:rPr>
          <w:rFonts w:ascii="Cambria" w:hAnsi="Cambria"/>
          <w:sz w:val="21"/>
          <w:szCs w:val="21"/>
        </w:rPr>
        <w:t xml:space="preserve">(2), 65–70. </w:t>
      </w:r>
      <w:hyperlink r:id="rId19" w:history="1">
        <w:r w:rsidRPr="006B6948">
          <w:rPr>
            <w:rStyle w:val="Hyperlink"/>
            <w:rFonts w:ascii="Cambria" w:hAnsi="Cambria"/>
            <w:sz w:val="21"/>
            <w:szCs w:val="21"/>
          </w:rPr>
          <w:t>https://doi.org/10.35965/bje.v1i2.657</w:t>
        </w:r>
      </w:hyperlink>
    </w:p>
    <w:p w14:paraId="6FB80E97" w14:textId="77777777" w:rsidR="006B6948" w:rsidRPr="006B6948" w:rsidRDefault="006B6948" w:rsidP="006B6948">
      <w:pPr>
        <w:pStyle w:val="Bibliography"/>
        <w:spacing w:after="0" w:line="240" w:lineRule="auto"/>
        <w:ind w:leftChars="64" w:left="760" w:hangingChars="295" w:hanging="619"/>
        <w:jc w:val="both"/>
        <w:rPr>
          <w:rFonts w:ascii="Cambria" w:hAnsi="Cambria"/>
          <w:sz w:val="21"/>
          <w:szCs w:val="21"/>
        </w:rPr>
      </w:pPr>
      <w:r w:rsidRPr="006B6948">
        <w:rPr>
          <w:rFonts w:ascii="Cambria" w:hAnsi="Cambria"/>
          <w:sz w:val="21"/>
          <w:szCs w:val="21"/>
        </w:rPr>
        <w:t xml:space="preserve">Sarnoto, A. Z., Hidayat, R., Hakim, L., Alhan, K., Sari, W. D., &amp; Ika, I. (2023). Analisis Penerapan Teknologi dalam Pembelajaran dan Dampaknya terhadap Hasil Belajar. </w:t>
      </w:r>
      <w:r w:rsidRPr="006B6948">
        <w:rPr>
          <w:rFonts w:ascii="Cambria" w:hAnsi="Cambria"/>
          <w:i/>
          <w:iCs/>
          <w:sz w:val="21"/>
          <w:szCs w:val="21"/>
        </w:rPr>
        <w:t>Journal on Education</w:t>
      </w:r>
      <w:r w:rsidRPr="006B6948">
        <w:rPr>
          <w:rFonts w:ascii="Cambria" w:hAnsi="Cambria"/>
          <w:sz w:val="21"/>
          <w:szCs w:val="21"/>
        </w:rPr>
        <w:t xml:space="preserve">, </w:t>
      </w:r>
      <w:r w:rsidRPr="006B6948">
        <w:rPr>
          <w:rFonts w:ascii="Cambria" w:hAnsi="Cambria"/>
          <w:i/>
          <w:iCs/>
          <w:sz w:val="21"/>
          <w:szCs w:val="21"/>
        </w:rPr>
        <w:t>6</w:t>
      </w:r>
      <w:r w:rsidRPr="006B6948">
        <w:rPr>
          <w:rFonts w:ascii="Cambria" w:hAnsi="Cambria"/>
          <w:sz w:val="21"/>
          <w:szCs w:val="21"/>
        </w:rPr>
        <w:t xml:space="preserve">(1), 82–92. </w:t>
      </w:r>
      <w:hyperlink r:id="rId20" w:history="1">
        <w:r w:rsidRPr="006B6948">
          <w:rPr>
            <w:rStyle w:val="Hyperlink"/>
            <w:rFonts w:ascii="Cambria" w:hAnsi="Cambria"/>
            <w:sz w:val="21"/>
            <w:szCs w:val="21"/>
          </w:rPr>
          <w:t>https://doi.org/10.31004/joe.v6i1.2915</w:t>
        </w:r>
      </w:hyperlink>
    </w:p>
    <w:p w14:paraId="0314ADC5" w14:textId="77777777" w:rsidR="006B6948" w:rsidRPr="006B6948" w:rsidRDefault="006B6948" w:rsidP="006B6948">
      <w:pPr>
        <w:pStyle w:val="Bibliography"/>
        <w:spacing w:after="0" w:line="240" w:lineRule="auto"/>
        <w:ind w:leftChars="64" w:left="760" w:hangingChars="295" w:hanging="619"/>
        <w:jc w:val="both"/>
        <w:rPr>
          <w:rFonts w:ascii="Cambria" w:hAnsi="Cambria"/>
          <w:sz w:val="21"/>
          <w:szCs w:val="21"/>
        </w:rPr>
      </w:pPr>
      <w:r w:rsidRPr="006B6948">
        <w:rPr>
          <w:rFonts w:ascii="Cambria" w:hAnsi="Cambria"/>
          <w:sz w:val="21"/>
          <w:szCs w:val="21"/>
        </w:rPr>
        <w:t xml:space="preserve">Subroto, D. E., Supriandi, Wirawan, R., &amp; Rukmana, A. Y. (2023). Implementasi Teknologi dalam Pembelajaran di Era Digital: Tantangan dan Peluang bagi Dunia Pendidikan di Indonesia. </w:t>
      </w:r>
      <w:r w:rsidRPr="006B6948">
        <w:rPr>
          <w:rFonts w:ascii="Cambria" w:hAnsi="Cambria"/>
          <w:i/>
          <w:iCs/>
          <w:sz w:val="21"/>
          <w:szCs w:val="21"/>
        </w:rPr>
        <w:t>Jurnal Pendidikan West Science</w:t>
      </w:r>
      <w:r w:rsidRPr="006B6948">
        <w:rPr>
          <w:rFonts w:ascii="Cambria" w:hAnsi="Cambria"/>
          <w:sz w:val="21"/>
          <w:szCs w:val="21"/>
        </w:rPr>
        <w:t xml:space="preserve">, </w:t>
      </w:r>
      <w:r w:rsidRPr="006B6948">
        <w:rPr>
          <w:rFonts w:ascii="Cambria" w:hAnsi="Cambria"/>
          <w:i/>
          <w:iCs/>
          <w:sz w:val="21"/>
          <w:szCs w:val="21"/>
        </w:rPr>
        <w:t>1</w:t>
      </w:r>
      <w:r w:rsidRPr="006B6948">
        <w:rPr>
          <w:rFonts w:ascii="Cambria" w:hAnsi="Cambria"/>
          <w:sz w:val="21"/>
          <w:szCs w:val="21"/>
        </w:rPr>
        <w:t xml:space="preserve">(07), 473–480. </w:t>
      </w:r>
      <w:hyperlink r:id="rId21" w:history="1">
        <w:r w:rsidRPr="006B6948">
          <w:rPr>
            <w:rStyle w:val="Hyperlink"/>
            <w:rFonts w:ascii="Cambria" w:hAnsi="Cambria"/>
            <w:sz w:val="21"/>
            <w:szCs w:val="21"/>
          </w:rPr>
          <w:t>https://doi.org/10.58812/jpdws.v1i07.542</w:t>
        </w:r>
      </w:hyperlink>
    </w:p>
    <w:p w14:paraId="4B5B1C3B" w14:textId="77777777" w:rsidR="006B6948" w:rsidRPr="006B6948" w:rsidRDefault="006B6948" w:rsidP="006B6948">
      <w:pPr>
        <w:pStyle w:val="Bibliography"/>
        <w:spacing w:after="0" w:line="240" w:lineRule="auto"/>
        <w:ind w:leftChars="64" w:left="760" w:hangingChars="295" w:hanging="619"/>
        <w:jc w:val="both"/>
        <w:rPr>
          <w:rFonts w:ascii="Cambria" w:hAnsi="Cambria"/>
          <w:sz w:val="21"/>
          <w:szCs w:val="21"/>
        </w:rPr>
      </w:pPr>
      <w:r w:rsidRPr="006B6948">
        <w:rPr>
          <w:rFonts w:ascii="Cambria" w:hAnsi="Cambria"/>
          <w:sz w:val="21"/>
          <w:szCs w:val="21"/>
        </w:rPr>
        <w:t xml:space="preserve">Sukriadi, S., &amp; Arif, M. (2020). Survei Pelaksanaan Pembelajaran Pendidikan Jasmani Adaptif Di Slb C Provinsi Dki Jakarta Tahun 2019. </w:t>
      </w:r>
      <w:r w:rsidRPr="006B6948">
        <w:rPr>
          <w:rFonts w:ascii="Cambria" w:hAnsi="Cambria"/>
          <w:i/>
          <w:iCs/>
          <w:sz w:val="21"/>
          <w:szCs w:val="21"/>
        </w:rPr>
        <w:t>Jurnal Ilmiah Sport Coaching and Education</w:t>
      </w:r>
      <w:r w:rsidRPr="006B6948">
        <w:rPr>
          <w:rFonts w:ascii="Cambria" w:hAnsi="Cambria"/>
          <w:sz w:val="21"/>
          <w:szCs w:val="21"/>
        </w:rPr>
        <w:t xml:space="preserve">, </w:t>
      </w:r>
      <w:r w:rsidRPr="006B6948">
        <w:rPr>
          <w:rFonts w:ascii="Cambria" w:hAnsi="Cambria"/>
          <w:i/>
          <w:iCs/>
          <w:sz w:val="21"/>
          <w:szCs w:val="21"/>
        </w:rPr>
        <w:t>4</w:t>
      </w:r>
      <w:r w:rsidRPr="006B6948">
        <w:rPr>
          <w:rFonts w:ascii="Cambria" w:hAnsi="Cambria"/>
          <w:sz w:val="21"/>
          <w:szCs w:val="21"/>
        </w:rPr>
        <w:t xml:space="preserve">(1), 1–7. </w:t>
      </w:r>
      <w:hyperlink r:id="rId22" w:history="1">
        <w:r w:rsidRPr="006B6948">
          <w:rPr>
            <w:rStyle w:val="Hyperlink"/>
            <w:rFonts w:ascii="Cambria" w:hAnsi="Cambria"/>
            <w:sz w:val="21"/>
            <w:szCs w:val="21"/>
          </w:rPr>
          <w:t>https://doi.org/10.21009/JSCE.04101</w:t>
        </w:r>
      </w:hyperlink>
    </w:p>
    <w:p w14:paraId="0156F016" w14:textId="77777777" w:rsidR="006B6948" w:rsidRPr="006B6948" w:rsidRDefault="006B6948" w:rsidP="006B6948">
      <w:pPr>
        <w:pStyle w:val="Bibliography"/>
        <w:spacing w:after="0" w:line="240" w:lineRule="auto"/>
        <w:ind w:leftChars="64" w:left="760" w:hangingChars="295" w:hanging="619"/>
        <w:jc w:val="both"/>
        <w:rPr>
          <w:rFonts w:ascii="Cambria" w:hAnsi="Cambria"/>
          <w:sz w:val="21"/>
          <w:szCs w:val="21"/>
        </w:rPr>
      </w:pPr>
      <w:r w:rsidRPr="006B6948">
        <w:rPr>
          <w:rFonts w:ascii="Cambria" w:hAnsi="Cambria"/>
          <w:sz w:val="21"/>
          <w:szCs w:val="21"/>
        </w:rPr>
        <w:t xml:space="preserve">Vai, A., &amp; Lorenza, J. (2019). Implementasi Pembelajaran Penjas Adaptif Pada Anak-Anak Kebutuhan Khusus Di Sekolah Dasar Inklusif. </w:t>
      </w:r>
      <w:r w:rsidRPr="006B6948">
        <w:rPr>
          <w:rFonts w:ascii="Cambria" w:hAnsi="Cambria"/>
          <w:i/>
          <w:iCs/>
          <w:sz w:val="21"/>
          <w:szCs w:val="21"/>
        </w:rPr>
        <w:t>Altius: Jurnal Ilmu Olahraga dan Kesehatan</w:t>
      </w:r>
      <w:r w:rsidRPr="006B6948">
        <w:rPr>
          <w:rFonts w:ascii="Cambria" w:hAnsi="Cambria"/>
          <w:sz w:val="21"/>
          <w:szCs w:val="21"/>
        </w:rPr>
        <w:t xml:space="preserve">, </w:t>
      </w:r>
      <w:r w:rsidRPr="006B6948">
        <w:rPr>
          <w:rFonts w:ascii="Cambria" w:hAnsi="Cambria"/>
          <w:i/>
          <w:iCs/>
          <w:sz w:val="21"/>
          <w:szCs w:val="21"/>
        </w:rPr>
        <w:t>8</w:t>
      </w:r>
      <w:r w:rsidRPr="006B6948">
        <w:rPr>
          <w:rFonts w:ascii="Cambria" w:hAnsi="Cambria"/>
          <w:sz w:val="21"/>
          <w:szCs w:val="21"/>
        </w:rPr>
        <w:t xml:space="preserve">(1). </w:t>
      </w:r>
      <w:hyperlink r:id="rId23" w:history="1">
        <w:r w:rsidRPr="006B6948">
          <w:rPr>
            <w:rStyle w:val="Hyperlink"/>
            <w:rFonts w:ascii="Cambria" w:hAnsi="Cambria"/>
            <w:sz w:val="21"/>
            <w:szCs w:val="21"/>
          </w:rPr>
          <w:t>https://doi.org/10.36706/altius.v8i1.8243</w:t>
        </w:r>
      </w:hyperlink>
    </w:p>
    <w:p w14:paraId="7F452EA4" w14:textId="77777777" w:rsidR="006B6948" w:rsidRPr="006B6948" w:rsidRDefault="006B6948" w:rsidP="006B6948">
      <w:pPr>
        <w:pStyle w:val="Bibliography"/>
        <w:spacing w:after="0" w:line="240" w:lineRule="auto"/>
        <w:ind w:leftChars="64" w:left="760" w:hangingChars="295" w:hanging="619"/>
        <w:jc w:val="both"/>
        <w:rPr>
          <w:rFonts w:ascii="Cambria" w:hAnsi="Cambria"/>
          <w:sz w:val="21"/>
          <w:szCs w:val="21"/>
        </w:rPr>
      </w:pPr>
      <w:r w:rsidRPr="006B6948">
        <w:rPr>
          <w:rFonts w:ascii="Cambria" w:hAnsi="Cambria"/>
          <w:sz w:val="21"/>
          <w:szCs w:val="21"/>
        </w:rPr>
        <w:t xml:space="preserve">Ziaurrahman, Z., &amp; Surjono, H. D. (2018). Pengembangan e-learning adaptif pada mata pelajaran Pendidikan Agama Islam untuk kelas X SMA. </w:t>
      </w:r>
      <w:r w:rsidRPr="006B6948">
        <w:rPr>
          <w:rFonts w:ascii="Cambria" w:hAnsi="Cambria"/>
          <w:i/>
          <w:iCs/>
          <w:sz w:val="21"/>
          <w:szCs w:val="21"/>
        </w:rPr>
        <w:t>Jurnal Inovasi Teknologi Pendidikan</w:t>
      </w:r>
      <w:r w:rsidRPr="006B6948">
        <w:rPr>
          <w:rFonts w:ascii="Cambria" w:hAnsi="Cambria"/>
          <w:sz w:val="21"/>
          <w:szCs w:val="21"/>
        </w:rPr>
        <w:t xml:space="preserve">, </w:t>
      </w:r>
      <w:r w:rsidRPr="006B6948">
        <w:rPr>
          <w:rFonts w:ascii="Cambria" w:hAnsi="Cambria"/>
          <w:i/>
          <w:iCs/>
          <w:sz w:val="21"/>
          <w:szCs w:val="21"/>
        </w:rPr>
        <w:t>4</w:t>
      </w:r>
      <w:r w:rsidRPr="006B6948">
        <w:rPr>
          <w:rFonts w:ascii="Cambria" w:hAnsi="Cambria"/>
          <w:sz w:val="21"/>
          <w:szCs w:val="21"/>
        </w:rPr>
        <w:t xml:space="preserve">(2), 119. </w:t>
      </w:r>
      <w:hyperlink r:id="rId24" w:history="1">
        <w:r w:rsidRPr="006B6948">
          <w:rPr>
            <w:rStyle w:val="Hyperlink"/>
            <w:rFonts w:ascii="Cambria" w:hAnsi="Cambria"/>
            <w:sz w:val="21"/>
            <w:szCs w:val="21"/>
          </w:rPr>
          <w:t>https://doi.org/10.21831/jitp.v4i2.10458</w:t>
        </w:r>
      </w:hyperlink>
    </w:p>
    <w:p w14:paraId="4B737C74" w14:textId="1C1B41B1" w:rsidR="0007226A" w:rsidRPr="0007226A" w:rsidRDefault="006B6948" w:rsidP="006B6948">
      <w:pPr>
        <w:suppressAutoHyphens/>
        <w:spacing w:after="0" w:line="360" w:lineRule="auto"/>
        <w:ind w:leftChars="64" w:left="760" w:hangingChars="295" w:hanging="619"/>
        <w:contextualSpacing/>
        <w:jc w:val="both"/>
        <w:textDirection w:val="btLr"/>
        <w:textAlignment w:val="top"/>
        <w:outlineLvl w:val="0"/>
        <w:rPr>
          <w:rFonts w:ascii="Cambria" w:eastAsia="Verdana" w:hAnsi="Cambria" w:cs="Verdana"/>
          <w:noProof w:val="0"/>
          <w:position w:val="-1"/>
          <w:sz w:val="21"/>
          <w:szCs w:val="21"/>
          <w:lang w:val="en-GB"/>
        </w:rPr>
      </w:pPr>
      <w:r w:rsidRPr="006B6948">
        <w:rPr>
          <w:rFonts w:ascii="Cambria" w:hAnsi="Cambria"/>
          <w:sz w:val="21"/>
          <w:szCs w:val="21"/>
        </w:rPr>
        <w:fldChar w:fldCharType="end"/>
      </w:r>
      <w:r w:rsidR="0007226A" w:rsidRPr="0007226A">
        <w:rPr>
          <w:rFonts w:ascii="Cambria" w:eastAsia="Verdana" w:hAnsi="Cambria" w:cs="Verdana"/>
          <w:noProof w:val="0"/>
          <w:position w:val="-1"/>
          <w:sz w:val="21"/>
          <w:szCs w:val="21"/>
          <w:lang w:val="en-GB"/>
        </w:rPr>
        <w:t>.</w:t>
      </w:r>
    </w:p>
    <w:p w14:paraId="2372E9B3" w14:textId="1957EB7C" w:rsidR="002A65FF" w:rsidRPr="001053FB" w:rsidRDefault="002A65FF" w:rsidP="0007226A">
      <w:pPr>
        <w:pStyle w:val="Daftarrujukanisi"/>
      </w:pPr>
    </w:p>
    <w:sectPr w:rsidR="002A65FF" w:rsidRPr="001053FB" w:rsidSect="00A5717B">
      <w:headerReference w:type="even" r:id="rId25"/>
      <w:headerReference w:type="default" r:id="rId26"/>
      <w:footerReference w:type="even" r:id="rId27"/>
      <w:footerReference w:type="default" r:id="rId28"/>
      <w:headerReference w:type="first" r:id="rId29"/>
      <w:footerReference w:type="first" r:id="rId30"/>
      <w:pgSz w:w="11907" w:h="16839" w:code="9"/>
      <w:pgMar w:top="1701" w:right="1701" w:bottom="1701" w:left="1701" w:header="397" w:footer="794" w:gutter="0"/>
      <w:pgNumType w:start="45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30E4E6" w14:textId="77777777" w:rsidR="00A5717B" w:rsidRPr="00F45EC8" w:rsidRDefault="00A5717B" w:rsidP="00F45EC8">
      <w:pPr>
        <w:pStyle w:val="Judultabeldangambar"/>
        <w:spacing w:after="0" w:line="240" w:lineRule="auto"/>
        <w:rPr>
          <w:rFonts w:ascii="Calibri" w:hAnsi="Calibri" w:cs="Times New Roman"/>
          <w:b w:val="0"/>
          <w:sz w:val="22"/>
          <w:szCs w:val="22"/>
        </w:rPr>
      </w:pPr>
      <w:r>
        <w:separator/>
      </w:r>
    </w:p>
  </w:endnote>
  <w:endnote w:type="continuationSeparator" w:id="0">
    <w:p w14:paraId="66DE72D0" w14:textId="77777777" w:rsidR="00A5717B" w:rsidRPr="00F45EC8" w:rsidRDefault="00A5717B" w:rsidP="00F45EC8">
      <w:pPr>
        <w:pStyle w:val="Judultabeldangambar"/>
        <w:spacing w:after="0" w:line="240" w:lineRule="auto"/>
        <w:rPr>
          <w:rFonts w:ascii="Calibri" w:hAnsi="Calibri" w:cs="Times New Roman"/>
          <w:b w:val="0"/>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6CCE0" w14:textId="77777777" w:rsidR="0020335D" w:rsidRDefault="002033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D522A" w14:textId="77777777" w:rsidR="002A65FF" w:rsidRPr="001053FB" w:rsidRDefault="00C4561C">
    <w:pPr>
      <w:pStyle w:val="Footer"/>
      <w:jc w:val="center"/>
      <w:rPr>
        <w:rFonts w:ascii="Cambria" w:hAnsi="Cambria"/>
        <w:sz w:val="20"/>
        <w:szCs w:val="20"/>
      </w:rPr>
    </w:pPr>
    <w:r w:rsidRPr="001053FB">
      <w:rPr>
        <w:rFonts w:ascii="Cambria" w:hAnsi="Cambria"/>
        <w:sz w:val="20"/>
        <w:szCs w:val="20"/>
      </w:rPr>
      <w:fldChar w:fldCharType="begin"/>
    </w:r>
    <w:r w:rsidR="00B53B77" w:rsidRPr="001053FB">
      <w:rPr>
        <w:rFonts w:ascii="Cambria" w:hAnsi="Cambria"/>
        <w:sz w:val="20"/>
        <w:szCs w:val="20"/>
      </w:rPr>
      <w:instrText xml:space="preserve"> PAGE   \* MERGEFORMAT </w:instrText>
    </w:r>
    <w:r w:rsidRPr="001053FB">
      <w:rPr>
        <w:rFonts w:ascii="Cambria" w:hAnsi="Cambria"/>
        <w:sz w:val="20"/>
        <w:szCs w:val="20"/>
      </w:rPr>
      <w:fldChar w:fldCharType="separate"/>
    </w:r>
    <w:r w:rsidR="002F06F4" w:rsidRPr="001053FB">
      <w:rPr>
        <w:rFonts w:ascii="Cambria" w:hAnsi="Cambria"/>
        <w:sz w:val="20"/>
        <w:szCs w:val="20"/>
      </w:rPr>
      <w:t>3</w:t>
    </w:r>
    <w:r w:rsidRPr="001053FB">
      <w:rPr>
        <w:rFonts w:ascii="Cambria" w:hAnsi="Cambria"/>
        <w:sz w:val="20"/>
        <w:szCs w:val="20"/>
      </w:rPr>
      <w:fldChar w:fldCharType="end"/>
    </w:r>
  </w:p>
  <w:p w14:paraId="54960474" w14:textId="77777777" w:rsidR="002A65FF" w:rsidRPr="001053FB" w:rsidRDefault="002A65FF">
    <w:pPr>
      <w:pStyle w:val="Footer"/>
      <w:rPr>
        <w:rFonts w:ascii="Cambria" w:hAnsi="Cambria"/>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1C0C4" w14:textId="77777777" w:rsidR="00051D4F" w:rsidRDefault="00247987" w:rsidP="00051D4F">
    <w:pPr>
      <w:pStyle w:val="Footer"/>
      <w:jc w:val="center"/>
      <w:rPr>
        <w:rFonts w:ascii="Cambria" w:hAnsi="Cambria"/>
        <w:sz w:val="20"/>
        <w:szCs w:val="20"/>
      </w:rPr>
    </w:pPr>
    <w:r w:rsidRPr="00247987">
      <w:rPr>
        <w:rFonts w:ascii="Cambria" w:hAnsi="Cambria"/>
        <w:sz w:val="20"/>
        <w:szCs w:val="20"/>
      </w:rPr>
      <w:t>This work is licensed under a Creative Commons Attribution-ShareAlike 4.0 International 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00E91B" w14:textId="77777777" w:rsidR="00A5717B" w:rsidRPr="00F45EC8" w:rsidRDefault="00A5717B" w:rsidP="00F45EC8">
      <w:pPr>
        <w:pStyle w:val="Judultabeldangambar"/>
        <w:spacing w:after="0" w:line="240" w:lineRule="auto"/>
        <w:rPr>
          <w:rFonts w:ascii="Calibri" w:hAnsi="Calibri" w:cs="Times New Roman"/>
          <w:b w:val="0"/>
          <w:sz w:val="22"/>
          <w:szCs w:val="22"/>
        </w:rPr>
      </w:pPr>
      <w:r>
        <w:separator/>
      </w:r>
    </w:p>
  </w:footnote>
  <w:footnote w:type="continuationSeparator" w:id="0">
    <w:p w14:paraId="693C5163" w14:textId="77777777" w:rsidR="00A5717B" w:rsidRPr="00F45EC8" w:rsidRDefault="00A5717B" w:rsidP="00F45EC8">
      <w:pPr>
        <w:pStyle w:val="Judultabeldangambar"/>
        <w:spacing w:after="0" w:line="240" w:lineRule="auto"/>
        <w:rPr>
          <w:rFonts w:ascii="Calibri" w:hAnsi="Calibri" w:cs="Times New Roman"/>
          <w:b w:val="0"/>
          <w:sz w:val="22"/>
          <w:szCs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4DE80" w14:textId="77777777" w:rsidR="0020335D" w:rsidRDefault="002033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AAA42" w14:textId="77777777" w:rsidR="00F45EC8" w:rsidRPr="001730B0" w:rsidRDefault="00051D4F" w:rsidP="00747498">
    <w:pPr>
      <w:pStyle w:val="Afiliasi"/>
      <w:rPr>
        <w:lang w:val="en-US"/>
      </w:rPr>
    </w:pPr>
    <w:r w:rsidRPr="00051D4F">
      <w:rPr>
        <w:b/>
        <w:bCs/>
      </w:rPr>
      <w:t>Proceedings Series of Educational Studies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58684" w14:textId="77777777" w:rsidR="005E4B99" w:rsidRDefault="00051D4F" w:rsidP="002D2B7C">
    <w:pPr>
      <w:pStyle w:val="Isitabel"/>
      <w:jc w:val="center"/>
    </w:pPr>
    <w:r>
      <w:drawing>
        <wp:anchor distT="0" distB="0" distL="114300" distR="114300" simplePos="0" relativeHeight="251657728" behindDoc="0" locked="0" layoutInCell="1" allowOverlap="1" wp14:anchorId="79833590" wp14:editId="39AAC435">
          <wp:simplePos x="0" y="0"/>
          <wp:positionH relativeFrom="column">
            <wp:posOffset>-712282</wp:posOffset>
          </wp:positionH>
          <wp:positionV relativeFrom="paragraph">
            <wp:posOffset>4371</wp:posOffset>
          </wp:positionV>
          <wp:extent cx="434340" cy="434340"/>
          <wp:effectExtent l="0" t="0" r="381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 cy="434340"/>
                  </a:xfrm>
                  <a:prstGeom prst="rect">
                    <a:avLst/>
                  </a:prstGeom>
                  <a:noFill/>
                  <a:ln>
                    <a:noFill/>
                  </a:ln>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59264" behindDoc="1" locked="0" layoutInCell="1" allowOverlap="1" wp14:anchorId="6735F87F" wp14:editId="1C8B18C6">
              <wp:simplePos x="0" y="0"/>
              <wp:positionH relativeFrom="column">
                <wp:posOffset>-1069564</wp:posOffset>
              </wp:positionH>
              <wp:positionV relativeFrom="paragraph">
                <wp:posOffset>-426519</wp:posOffset>
              </wp:positionV>
              <wp:extent cx="7539355" cy="1252675"/>
              <wp:effectExtent l="0" t="0" r="4445" b="5080"/>
              <wp:wrapNone/>
              <wp:docPr id="3" name="Rectangle 3"/>
              <wp:cNvGraphicFramePr/>
              <a:graphic xmlns:a="http://schemas.openxmlformats.org/drawingml/2006/main">
                <a:graphicData uri="http://schemas.microsoft.com/office/word/2010/wordprocessingShape">
                  <wps:wsp>
                    <wps:cNvSpPr/>
                    <wps:spPr>
                      <a:xfrm>
                        <a:off x="0" y="0"/>
                        <a:ext cx="7539355" cy="1252675"/>
                      </a:xfrm>
                      <a:prstGeom prst="rect">
                        <a:avLst/>
                      </a:prstGeom>
                      <a:solidFill>
                        <a:srgbClr val="E7E6E6">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C077D1" id="Rectangle 3" o:spid="_x0000_s1026" style="position:absolute;margin-left:-84.2pt;margin-top:-33.6pt;width:593.65pt;height:98.6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" fillcolor="#e7e6e6" stroked="f" strokeweight="1pt">
              <v:fill opacity="39321f"/>
            </v:rect>
          </w:pict>
        </mc:Fallback>
      </mc:AlternateContent>
    </w:r>
    <w:r w:rsidRPr="00051D4F">
      <w:t>Proceedings Series of Educational Studies</w:t>
    </w:r>
  </w:p>
  <w:p w14:paraId="3E4623E2" w14:textId="77777777" w:rsidR="00051D4F" w:rsidRPr="00B054EB" w:rsidRDefault="00051D4F" w:rsidP="002D2B7C">
    <w:pPr>
      <w:pStyle w:val="Isitabel"/>
      <w:jc w:val="center"/>
    </w:pPr>
  </w:p>
  <w:p w14:paraId="3638AE55" w14:textId="689BF31B" w:rsidR="00900C55" w:rsidRDefault="0007226A" w:rsidP="002D2B7C">
    <w:pPr>
      <w:pStyle w:val="Isitabel"/>
      <w:jc w:val="center"/>
      <w:rPr>
        <w:b/>
        <w:bCs/>
        <w:lang w:val="en-US"/>
      </w:rPr>
    </w:pPr>
    <w:r w:rsidRPr="0007226A">
      <w:rPr>
        <w:b/>
        <w:bCs/>
        <w:lang w:val="en-US"/>
      </w:rPr>
      <w:t>Seminar Nasional Teknologi Pembelajaran (SNASTEP) #3</w:t>
    </w:r>
  </w:p>
  <w:p w14:paraId="3784CBBF" w14:textId="77777777" w:rsidR="002D2B7C" w:rsidRPr="001730B0" w:rsidRDefault="002D2B7C" w:rsidP="002D2B7C">
    <w:pPr>
      <w:pStyle w:val="Isitabel"/>
      <w:jc w:val="center"/>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26675"/>
    <w:multiLevelType w:val="hybridMultilevel"/>
    <w:tmpl w:val="AA1EE254"/>
    <w:lvl w:ilvl="0" w:tplc="DCFEB4C6">
      <w:start w:val="1"/>
      <w:numFmt w:val="decimal"/>
      <w:lvlText w:val="%1."/>
      <w:lvlJc w:val="left"/>
      <w:pPr>
        <w:ind w:left="473" w:hanging="360"/>
      </w:pPr>
      <w:rPr>
        <w:rFonts w:hint="default"/>
      </w:rPr>
    </w:lvl>
    <w:lvl w:ilvl="1" w:tplc="38090019" w:tentative="1">
      <w:start w:val="1"/>
      <w:numFmt w:val="lowerLetter"/>
      <w:lvlText w:val="%2."/>
      <w:lvlJc w:val="left"/>
      <w:pPr>
        <w:ind w:left="1193" w:hanging="360"/>
      </w:pPr>
    </w:lvl>
    <w:lvl w:ilvl="2" w:tplc="3809001B" w:tentative="1">
      <w:start w:val="1"/>
      <w:numFmt w:val="lowerRoman"/>
      <w:lvlText w:val="%3."/>
      <w:lvlJc w:val="right"/>
      <w:pPr>
        <w:ind w:left="1913" w:hanging="180"/>
      </w:pPr>
    </w:lvl>
    <w:lvl w:ilvl="3" w:tplc="3809000F" w:tentative="1">
      <w:start w:val="1"/>
      <w:numFmt w:val="decimal"/>
      <w:lvlText w:val="%4."/>
      <w:lvlJc w:val="left"/>
      <w:pPr>
        <w:ind w:left="2633" w:hanging="360"/>
      </w:pPr>
    </w:lvl>
    <w:lvl w:ilvl="4" w:tplc="38090019" w:tentative="1">
      <w:start w:val="1"/>
      <w:numFmt w:val="lowerLetter"/>
      <w:lvlText w:val="%5."/>
      <w:lvlJc w:val="left"/>
      <w:pPr>
        <w:ind w:left="3353" w:hanging="360"/>
      </w:pPr>
    </w:lvl>
    <w:lvl w:ilvl="5" w:tplc="3809001B" w:tentative="1">
      <w:start w:val="1"/>
      <w:numFmt w:val="lowerRoman"/>
      <w:lvlText w:val="%6."/>
      <w:lvlJc w:val="right"/>
      <w:pPr>
        <w:ind w:left="4073" w:hanging="180"/>
      </w:pPr>
    </w:lvl>
    <w:lvl w:ilvl="6" w:tplc="3809000F" w:tentative="1">
      <w:start w:val="1"/>
      <w:numFmt w:val="decimal"/>
      <w:lvlText w:val="%7."/>
      <w:lvlJc w:val="left"/>
      <w:pPr>
        <w:ind w:left="4793" w:hanging="360"/>
      </w:pPr>
    </w:lvl>
    <w:lvl w:ilvl="7" w:tplc="38090019" w:tentative="1">
      <w:start w:val="1"/>
      <w:numFmt w:val="lowerLetter"/>
      <w:lvlText w:val="%8."/>
      <w:lvlJc w:val="left"/>
      <w:pPr>
        <w:ind w:left="5513" w:hanging="360"/>
      </w:pPr>
    </w:lvl>
    <w:lvl w:ilvl="8" w:tplc="3809001B" w:tentative="1">
      <w:start w:val="1"/>
      <w:numFmt w:val="lowerRoman"/>
      <w:lvlText w:val="%9."/>
      <w:lvlJc w:val="right"/>
      <w:pPr>
        <w:ind w:left="6233" w:hanging="180"/>
      </w:pPr>
    </w:lvl>
  </w:abstractNum>
  <w:abstractNum w:abstractNumId="1" w15:restartNumberingAfterBreak="0">
    <w:nsid w:val="08751C61"/>
    <w:multiLevelType w:val="hybridMultilevel"/>
    <w:tmpl w:val="151A0C7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A8C44A2"/>
    <w:multiLevelType w:val="hybridMultilevel"/>
    <w:tmpl w:val="94FAD334"/>
    <w:lvl w:ilvl="0" w:tplc="C7021FB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B712E5C"/>
    <w:multiLevelType w:val="hybridMultilevel"/>
    <w:tmpl w:val="B1127C40"/>
    <w:lvl w:ilvl="0" w:tplc="BC42AF7C">
      <w:start w:val="1"/>
      <w:numFmt w:val="lowerLetter"/>
      <w:lvlText w:val="(%1)"/>
      <w:lvlJc w:val="left"/>
      <w:pPr>
        <w:ind w:left="2243" w:hanging="560"/>
      </w:pPr>
      <w:rPr>
        <w:rFonts w:hint="default"/>
      </w:rPr>
    </w:lvl>
    <w:lvl w:ilvl="1" w:tplc="38090019" w:tentative="1">
      <w:start w:val="1"/>
      <w:numFmt w:val="lowerLetter"/>
      <w:lvlText w:val="%2."/>
      <w:lvlJc w:val="left"/>
      <w:pPr>
        <w:ind w:left="2763" w:hanging="360"/>
      </w:pPr>
    </w:lvl>
    <w:lvl w:ilvl="2" w:tplc="3809001B" w:tentative="1">
      <w:start w:val="1"/>
      <w:numFmt w:val="lowerRoman"/>
      <w:lvlText w:val="%3."/>
      <w:lvlJc w:val="right"/>
      <w:pPr>
        <w:ind w:left="3483" w:hanging="180"/>
      </w:pPr>
    </w:lvl>
    <w:lvl w:ilvl="3" w:tplc="3809000F" w:tentative="1">
      <w:start w:val="1"/>
      <w:numFmt w:val="decimal"/>
      <w:lvlText w:val="%4."/>
      <w:lvlJc w:val="left"/>
      <w:pPr>
        <w:ind w:left="4203" w:hanging="360"/>
      </w:pPr>
    </w:lvl>
    <w:lvl w:ilvl="4" w:tplc="38090019" w:tentative="1">
      <w:start w:val="1"/>
      <w:numFmt w:val="lowerLetter"/>
      <w:lvlText w:val="%5."/>
      <w:lvlJc w:val="left"/>
      <w:pPr>
        <w:ind w:left="4923" w:hanging="360"/>
      </w:pPr>
    </w:lvl>
    <w:lvl w:ilvl="5" w:tplc="3809001B" w:tentative="1">
      <w:start w:val="1"/>
      <w:numFmt w:val="lowerRoman"/>
      <w:lvlText w:val="%6."/>
      <w:lvlJc w:val="right"/>
      <w:pPr>
        <w:ind w:left="5643" w:hanging="180"/>
      </w:pPr>
    </w:lvl>
    <w:lvl w:ilvl="6" w:tplc="3809000F" w:tentative="1">
      <w:start w:val="1"/>
      <w:numFmt w:val="decimal"/>
      <w:lvlText w:val="%7."/>
      <w:lvlJc w:val="left"/>
      <w:pPr>
        <w:ind w:left="6363" w:hanging="360"/>
      </w:pPr>
    </w:lvl>
    <w:lvl w:ilvl="7" w:tplc="38090019" w:tentative="1">
      <w:start w:val="1"/>
      <w:numFmt w:val="lowerLetter"/>
      <w:lvlText w:val="%8."/>
      <w:lvlJc w:val="left"/>
      <w:pPr>
        <w:ind w:left="7083" w:hanging="360"/>
      </w:pPr>
    </w:lvl>
    <w:lvl w:ilvl="8" w:tplc="3809001B" w:tentative="1">
      <w:start w:val="1"/>
      <w:numFmt w:val="lowerRoman"/>
      <w:lvlText w:val="%9."/>
      <w:lvlJc w:val="right"/>
      <w:pPr>
        <w:ind w:left="7803" w:hanging="180"/>
      </w:pPr>
    </w:lvl>
  </w:abstractNum>
  <w:abstractNum w:abstractNumId="4" w15:restartNumberingAfterBreak="0">
    <w:nsid w:val="0D873699"/>
    <w:multiLevelType w:val="hybridMultilevel"/>
    <w:tmpl w:val="6FF8D5B6"/>
    <w:lvl w:ilvl="0" w:tplc="628E605E">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 w15:restartNumberingAfterBreak="0">
    <w:nsid w:val="1A5F5576"/>
    <w:multiLevelType w:val="hybridMultilevel"/>
    <w:tmpl w:val="AA60CA8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E985511"/>
    <w:multiLevelType w:val="hybridMultilevel"/>
    <w:tmpl w:val="2A78C7BC"/>
    <w:lvl w:ilvl="0" w:tplc="0624D948">
      <w:start w:val="1"/>
      <w:numFmt w:val="decimal"/>
      <w:lvlText w:val="%1."/>
      <w:lvlJc w:val="left"/>
      <w:pPr>
        <w:ind w:left="720" w:hanging="360"/>
      </w:pPr>
      <w:rPr>
        <w:rFonts w:ascii="Verdana" w:eastAsia="Calibri" w:hAnsi="Verdana"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F327C76"/>
    <w:multiLevelType w:val="hybridMultilevel"/>
    <w:tmpl w:val="74CE7F2E"/>
    <w:lvl w:ilvl="0" w:tplc="83AAAFC4">
      <w:start w:val="1"/>
      <w:numFmt w:val="lowerLetter"/>
      <w:lvlText w:val="%1."/>
      <w:lvlJc w:val="left"/>
      <w:pPr>
        <w:tabs>
          <w:tab w:val="num" w:pos="720"/>
        </w:tabs>
        <w:ind w:left="720" w:hanging="360"/>
      </w:pPr>
      <w:rPr>
        <w:rFonts w:ascii="Arial" w:eastAsia="Calibri" w:hAnsi="Arial" w:cs="Arial"/>
      </w:rPr>
    </w:lvl>
    <w:lvl w:ilvl="1" w:tplc="973C4358" w:tentative="1">
      <w:start w:val="1"/>
      <w:numFmt w:val="decimal"/>
      <w:lvlText w:val="%2."/>
      <w:lvlJc w:val="left"/>
      <w:pPr>
        <w:tabs>
          <w:tab w:val="num" w:pos="1440"/>
        </w:tabs>
        <w:ind w:left="1440" w:hanging="360"/>
      </w:pPr>
    </w:lvl>
    <w:lvl w:ilvl="2" w:tplc="1D66189A" w:tentative="1">
      <w:start w:val="1"/>
      <w:numFmt w:val="decimal"/>
      <w:lvlText w:val="%3."/>
      <w:lvlJc w:val="left"/>
      <w:pPr>
        <w:tabs>
          <w:tab w:val="num" w:pos="2160"/>
        </w:tabs>
        <w:ind w:left="2160" w:hanging="360"/>
      </w:pPr>
    </w:lvl>
    <w:lvl w:ilvl="3" w:tplc="12FA416C" w:tentative="1">
      <w:start w:val="1"/>
      <w:numFmt w:val="decimal"/>
      <w:lvlText w:val="%4."/>
      <w:lvlJc w:val="left"/>
      <w:pPr>
        <w:tabs>
          <w:tab w:val="num" w:pos="2880"/>
        </w:tabs>
        <w:ind w:left="2880" w:hanging="360"/>
      </w:pPr>
    </w:lvl>
    <w:lvl w:ilvl="4" w:tplc="209ED57E" w:tentative="1">
      <w:start w:val="1"/>
      <w:numFmt w:val="decimal"/>
      <w:lvlText w:val="%5."/>
      <w:lvlJc w:val="left"/>
      <w:pPr>
        <w:tabs>
          <w:tab w:val="num" w:pos="3600"/>
        </w:tabs>
        <w:ind w:left="3600" w:hanging="360"/>
      </w:pPr>
    </w:lvl>
    <w:lvl w:ilvl="5" w:tplc="03C4E91A" w:tentative="1">
      <w:start w:val="1"/>
      <w:numFmt w:val="decimal"/>
      <w:lvlText w:val="%6."/>
      <w:lvlJc w:val="left"/>
      <w:pPr>
        <w:tabs>
          <w:tab w:val="num" w:pos="4320"/>
        </w:tabs>
        <w:ind w:left="4320" w:hanging="360"/>
      </w:pPr>
    </w:lvl>
    <w:lvl w:ilvl="6" w:tplc="207A28BA" w:tentative="1">
      <w:start w:val="1"/>
      <w:numFmt w:val="decimal"/>
      <w:lvlText w:val="%7."/>
      <w:lvlJc w:val="left"/>
      <w:pPr>
        <w:tabs>
          <w:tab w:val="num" w:pos="5040"/>
        </w:tabs>
        <w:ind w:left="5040" w:hanging="360"/>
      </w:pPr>
    </w:lvl>
    <w:lvl w:ilvl="7" w:tplc="C2105F48" w:tentative="1">
      <w:start w:val="1"/>
      <w:numFmt w:val="decimal"/>
      <w:lvlText w:val="%8."/>
      <w:lvlJc w:val="left"/>
      <w:pPr>
        <w:tabs>
          <w:tab w:val="num" w:pos="5760"/>
        </w:tabs>
        <w:ind w:left="5760" w:hanging="360"/>
      </w:pPr>
    </w:lvl>
    <w:lvl w:ilvl="8" w:tplc="B5366840" w:tentative="1">
      <w:start w:val="1"/>
      <w:numFmt w:val="decimal"/>
      <w:lvlText w:val="%9."/>
      <w:lvlJc w:val="left"/>
      <w:pPr>
        <w:tabs>
          <w:tab w:val="num" w:pos="6480"/>
        </w:tabs>
        <w:ind w:left="6480" w:hanging="360"/>
      </w:pPr>
    </w:lvl>
  </w:abstractNum>
  <w:abstractNum w:abstractNumId="8" w15:restartNumberingAfterBreak="0">
    <w:nsid w:val="204A5EF1"/>
    <w:multiLevelType w:val="hybridMultilevel"/>
    <w:tmpl w:val="B3FEB65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819121C"/>
    <w:multiLevelType w:val="hybridMultilevel"/>
    <w:tmpl w:val="E3C6A33A"/>
    <w:lvl w:ilvl="0" w:tplc="661470D6">
      <w:start w:val="1"/>
      <w:numFmt w:val="decimal"/>
      <w:lvlText w:val="%1."/>
      <w:lvlJc w:val="left"/>
      <w:pPr>
        <w:ind w:left="720" w:hanging="360"/>
      </w:pPr>
      <w:rPr>
        <w:rFonts w:ascii="Verdana" w:eastAsia="Calibri" w:hAnsi="Verdana"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BF33DAA"/>
    <w:multiLevelType w:val="hybridMultilevel"/>
    <w:tmpl w:val="B6B48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1837A3"/>
    <w:multiLevelType w:val="hybridMultilevel"/>
    <w:tmpl w:val="56DEE972"/>
    <w:lvl w:ilvl="0" w:tplc="4E5E019E">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C66EFE"/>
    <w:multiLevelType w:val="hybridMultilevel"/>
    <w:tmpl w:val="3FC831F2"/>
    <w:lvl w:ilvl="0" w:tplc="7BD41948">
      <w:start w:val="1"/>
      <w:numFmt w:val="decimal"/>
      <w:lvlText w:val="%1."/>
      <w:lvlJc w:val="left"/>
      <w:pPr>
        <w:ind w:left="720" w:hanging="360"/>
      </w:pPr>
      <w:rPr>
        <w:rFonts w:ascii="Verdana" w:eastAsia="Calibri" w:hAnsi="Verdana"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4AA1811"/>
    <w:multiLevelType w:val="hybridMultilevel"/>
    <w:tmpl w:val="E2CA25C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F624824"/>
    <w:multiLevelType w:val="multilevel"/>
    <w:tmpl w:val="0409001F"/>
    <w:lvl w:ilvl="0">
      <w:start w:val="1"/>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106121"/>
    <w:multiLevelType w:val="hybridMultilevel"/>
    <w:tmpl w:val="8356F21A"/>
    <w:lvl w:ilvl="0" w:tplc="57246246">
      <w:start w:val="1"/>
      <w:numFmt w:val="decimal"/>
      <w:lvlText w:val="%1."/>
      <w:lvlJc w:val="left"/>
      <w:pPr>
        <w:ind w:left="720" w:hanging="360"/>
      </w:pPr>
      <w:rPr>
        <w:rFonts w:ascii="Verdana" w:eastAsia="Calibri" w:hAnsi="Verdana"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1BA2C73"/>
    <w:multiLevelType w:val="hybridMultilevel"/>
    <w:tmpl w:val="95A8D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1D7A1B"/>
    <w:multiLevelType w:val="hybridMultilevel"/>
    <w:tmpl w:val="7F50A8C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546F7647"/>
    <w:multiLevelType w:val="hybridMultilevel"/>
    <w:tmpl w:val="691009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23FA0"/>
    <w:multiLevelType w:val="multilevel"/>
    <w:tmpl w:val="9E2438A0"/>
    <w:lvl w:ilvl="0">
      <w:start w:val="1"/>
      <w:numFmt w:val="decimal"/>
      <w:lvlText w:val="%1."/>
      <w:lvlJc w:val="left"/>
      <w:pPr>
        <w:ind w:left="360" w:hanging="360"/>
      </w:pPr>
      <w:rPr>
        <w:rFonts w:hint="default"/>
        <w:color w:val="auto"/>
      </w:rPr>
    </w:lvl>
    <w:lvl w:ilvl="1">
      <w:start w:val="1"/>
      <w:numFmt w:val="decimal"/>
      <w:lvlText w:val="%1.%2."/>
      <w:lvlJc w:val="left"/>
      <w:pPr>
        <w:ind w:left="1992" w:hanging="432"/>
      </w:pPr>
      <w:rPr>
        <w:rFonts w:ascii="Cambria" w:hAnsi="Cambria" w:hint="default"/>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A5E1112"/>
    <w:multiLevelType w:val="hybridMultilevel"/>
    <w:tmpl w:val="4330161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AE00FC2"/>
    <w:multiLevelType w:val="hybridMultilevel"/>
    <w:tmpl w:val="18E0CB2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6A4074AC"/>
    <w:multiLevelType w:val="hybridMultilevel"/>
    <w:tmpl w:val="90B2708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6D1F15AF"/>
    <w:multiLevelType w:val="hybridMultilevel"/>
    <w:tmpl w:val="3D6CBED6"/>
    <w:lvl w:ilvl="0" w:tplc="1EE0B936">
      <w:start w:val="1"/>
      <w:numFmt w:val="decimal"/>
      <w:pStyle w:val="SubJudul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D076F5"/>
    <w:multiLevelType w:val="hybridMultilevel"/>
    <w:tmpl w:val="D6C4CA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750A4B64"/>
    <w:multiLevelType w:val="hybridMultilevel"/>
    <w:tmpl w:val="1B08625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7A031507"/>
    <w:multiLevelType w:val="hybridMultilevel"/>
    <w:tmpl w:val="151A0C7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7F622A1C"/>
    <w:multiLevelType w:val="hybridMultilevel"/>
    <w:tmpl w:val="800A7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9391100">
    <w:abstractNumId w:val="11"/>
  </w:num>
  <w:num w:numId="2" w16cid:durableId="1170870629">
    <w:abstractNumId w:val="27"/>
  </w:num>
  <w:num w:numId="3" w16cid:durableId="2106029069">
    <w:abstractNumId w:val="23"/>
  </w:num>
  <w:num w:numId="4" w16cid:durableId="1909144148">
    <w:abstractNumId w:val="14"/>
  </w:num>
  <w:num w:numId="5" w16cid:durableId="2029670912">
    <w:abstractNumId w:val="10"/>
  </w:num>
  <w:num w:numId="6" w16cid:durableId="1957979290">
    <w:abstractNumId w:val="19"/>
  </w:num>
  <w:num w:numId="7" w16cid:durableId="405998547">
    <w:abstractNumId w:val="7"/>
  </w:num>
  <w:num w:numId="8" w16cid:durableId="1956910143">
    <w:abstractNumId w:val="12"/>
  </w:num>
  <w:num w:numId="9" w16cid:durableId="981036928">
    <w:abstractNumId w:val="9"/>
  </w:num>
  <w:num w:numId="10" w16cid:durableId="1775245548">
    <w:abstractNumId w:val="15"/>
  </w:num>
  <w:num w:numId="11" w16cid:durableId="2124765393">
    <w:abstractNumId w:val="6"/>
  </w:num>
  <w:num w:numId="12" w16cid:durableId="763840204">
    <w:abstractNumId w:val="20"/>
  </w:num>
  <w:num w:numId="13" w16cid:durableId="1012561959">
    <w:abstractNumId w:val="17"/>
  </w:num>
  <w:num w:numId="14" w16cid:durableId="1936860723">
    <w:abstractNumId w:val="22"/>
  </w:num>
  <w:num w:numId="15" w16cid:durableId="124853793">
    <w:abstractNumId w:val="1"/>
  </w:num>
  <w:num w:numId="16" w16cid:durableId="1140196353">
    <w:abstractNumId w:val="26"/>
  </w:num>
  <w:num w:numId="17" w16cid:durableId="835535929">
    <w:abstractNumId w:val="5"/>
  </w:num>
  <w:num w:numId="18" w16cid:durableId="1841775936">
    <w:abstractNumId w:val="21"/>
  </w:num>
  <w:num w:numId="19" w16cid:durableId="1240558055">
    <w:abstractNumId w:val="25"/>
  </w:num>
  <w:num w:numId="20" w16cid:durableId="1094597588">
    <w:abstractNumId w:val="24"/>
  </w:num>
  <w:num w:numId="21" w16cid:durableId="554125279">
    <w:abstractNumId w:val="0"/>
  </w:num>
  <w:num w:numId="22" w16cid:durableId="1878197900">
    <w:abstractNumId w:val="3"/>
  </w:num>
  <w:num w:numId="23" w16cid:durableId="577979623">
    <w:abstractNumId w:val="16"/>
  </w:num>
  <w:num w:numId="24" w16cid:durableId="762920417">
    <w:abstractNumId w:val="18"/>
  </w:num>
  <w:num w:numId="25" w16cid:durableId="1234395131">
    <w:abstractNumId w:val="4"/>
  </w:num>
  <w:num w:numId="26" w16cid:durableId="1569339293">
    <w:abstractNumId w:val="13"/>
  </w:num>
  <w:num w:numId="27" w16cid:durableId="447239589">
    <w:abstractNumId w:val="2"/>
  </w:num>
  <w:num w:numId="28" w16cid:durableId="6502551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26A"/>
    <w:rsid w:val="00000B36"/>
    <w:rsid w:val="000406A4"/>
    <w:rsid w:val="00051D4F"/>
    <w:rsid w:val="00057FC4"/>
    <w:rsid w:val="00063AF9"/>
    <w:rsid w:val="0007226A"/>
    <w:rsid w:val="00074C83"/>
    <w:rsid w:val="000B5473"/>
    <w:rsid w:val="000C647C"/>
    <w:rsid w:val="000F4CD6"/>
    <w:rsid w:val="000F5642"/>
    <w:rsid w:val="000F5F58"/>
    <w:rsid w:val="001053FB"/>
    <w:rsid w:val="00114617"/>
    <w:rsid w:val="0013099E"/>
    <w:rsid w:val="0015217F"/>
    <w:rsid w:val="001569A9"/>
    <w:rsid w:val="001616FD"/>
    <w:rsid w:val="00162519"/>
    <w:rsid w:val="001730B0"/>
    <w:rsid w:val="001A57E5"/>
    <w:rsid w:val="001C4434"/>
    <w:rsid w:val="001D657E"/>
    <w:rsid w:val="0020335D"/>
    <w:rsid w:val="00203BB2"/>
    <w:rsid w:val="00203DAD"/>
    <w:rsid w:val="002167F3"/>
    <w:rsid w:val="00247987"/>
    <w:rsid w:val="00251E71"/>
    <w:rsid w:val="00262F48"/>
    <w:rsid w:val="00265CB2"/>
    <w:rsid w:val="00266E5C"/>
    <w:rsid w:val="00273143"/>
    <w:rsid w:val="0027782C"/>
    <w:rsid w:val="002A5E45"/>
    <w:rsid w:val="002A65FF"/>
    <w:rsid w:val="002C63FA"/>
    <w:rsid w:val="002D2B7C"/>
    <w:rsid w:val="002D33A6"/>
    <w:rsid w:val="002E548C"/>
    <w:rsid w:val="002F06F4"/>
    <w:rsid w:val="002F6C9D"/>
    <w:rsid w:val="0030590E"/>
    <w:rsid w:val="00310767"/>
    <w:rsid w:val="00314ECC"/>
    <w:rsid w:val="00346607"/>
    <w:rsid w:val="00350D4D"/>
    <w:rsid w:val="00352CFD"/>
    <w:rsid w:val="003670FA"/>
    <w:rsid w:val="00376446"/>
    <w:rsid w:val="00391CC2"/>
    <w:rsid w:val="0039668B"/>
    <w:rsid w:val="00397C68"/>
    <w:rsid w:val="003B23A8"/>
    <w:rsid w:val="003B60DE"/>
    <w:rsid w:val="003C7239"/>
    <w:rsid w:val="003D0338"/>
    <w:rsid w:val="003D1E2B"/>
    <w:rsid w:val="003F48B8"/>
    <w:rsid w:val="00426001"/>
    <w:rsid w:val="0043755C"/>
    <w:rsid w:val="00437944"/>
    <w:rsid w:val="00461D99"/>
    <w:rsid w:val="00462552"/>
    <w:rsid w:val="00471984"/>
    <w:rsid w:val="004B3052"/>
    <w:rsid w:val="004D005D"/>
    <w:rsid w:val="004D772A"/>
    <w:rsid w:val="004F75D9"/>
    <w:rsid w:val="00501BB7"/>
    <w:rsid w:val="00502FF6"/>
    <w:rsid w:val="00551151"/>
    <w:rsid w:val="00553CB8"/>
    <w:rsid w:val="005551F6"/>
    <w:rsid w:val="005A22AE"/>
    <w:rsid w:val="005B1131"/>
    <w:rsid w:val="005E4B99"/>
    <w:rsid w:val="005F154E"/>
    <w:rsid w:val="005F2BBB"/>
    <w:rsid w:val="0060074F"/>
    <w:rsid w:val="00647358"/>
    <w:rsid w:val="00650AD6"/>
    <w:rsid w:val="006631F9"/>
    <w:rsid w:val="00671E6D"/>
    <w:rsid w:val="00671EDE"/>
    <w:rsid w:val="006725F1"/>
    <w:rsid w:val="00676861"/>
    <w:rsid w:val="006B6948"/>
    <w:rsid w:val="006D545A"/>
    <w:rsid w:val="006E6932"/>
    <w:rsid w:val="006F00A6"/>
    <w:rsid w:val="0070036D"/>
    <w:rsid w:val="00725475"/>
    <w:rsid w:val="00726483"/>
    <w:rsid w:val="00746050"/>
    <w:rsid w:val="00747498"/>
    <w:rsid w:val="00752D4A"/>
    <w:rsid w:val="00755705"/>
    <w:rsid w:val="007564C7"/>
    <w:rsid w:val="007A5737"/>
    <w:rsid w:val="007B36A7"/>
    <w:rsid w:val="007C0F1D"/>
    <w:rsid w:val="007C49B8"/>
    <w:rsid w:val="007C554D"/>
    <w:rsid w:val="007E09C0"/>
    <w:rsid w:val="007E2B4B"/>
    <w:rsid w:val="007E55A7"/>
    <w:rsid w:val="007F4231"/>
    <w:rsid w:val="0081497C"/>
    <w:rsid w:val="0082355E"/>
    <w:rsid w:val="00841187"/>
    <w:rsid w:val="00854834"/>
    <w:rsid w:val="0085678D"/>
    <w:rsid w:val="00876388"/>
    <w:rsid w:val="0089167B"/>
    <w:rsid w:val="00892D73"/>
    <w:rsid w:val="008B2BDA"/>
    <w:rsid w:val="008D5419"/>
    <w:rsid w:val="008F5A10"/>
    <w:rsid w:val="00900C55"/>
    <w:rsid w:val="00945AB3"/>
    <w:rsid w:val="0094623A"/>
    <w:rsid w:val="009660DB"/>
    <w:rsid w:val="00971917"/>
    <w:rsid w:val="00995153"/>
    <w:rsid w:val="009C7708"/>
    <w:rsid w:val="009D71B6"/>
    <w:rsid w:val="009F146A"/>
    <w:rsid w:val="009F6232"/>
    <w:rsid w:val="00A0544A"/>
    <w:rsid w:val="00A10B2E"/>
    <w:rsid w:val="00A177D4"/>
    <w:rsid w:val="00A32ADC"/>
    <w:rsid w:val="00A42700"/>
    <w:rsid w:val="00A5717B"/>
    <w:rsid w:val="00A57B9A"/>
    <w:rsid w:val="00A63D5E"/>
    <w:rsid w:val="00A851E6"/>
    <w:rsid w:val="00A858AD"/>
    <w:rsid w:val="00A95A5F"/>
    <w:rsid w:val="00AA08D7"/>
    <w:rsid w:val="00AB4628"/>
    <w:rsid w:val="00AE0DD5"/>
    <w:rsid w:val="00B054EB"/>
    <w:rsid w:val="00B241F4"/>
    <w:rsid w:val="00B3000A"/>
    <w:rsid w:val="00B53B77"/>
    <w:rsid w:val="00B55568"/>
    <w:rsid w:val="00B606A6"/>
    <w:rsid w:val="00B830E0"/>
    <w:rsid w:val="00C01196"/>
    <w:rsid w:val="00C06E2D"/>
    <w:rsid w:val="00C2254B"/>
    <w:rsid w:val="00C32329"/>
    <w:rsid w:val="00C4561C"/>
    <w:rsid w:val="00C45A8A"/>
    <w:rsid w:val="00C52DD9"/>
    <w:rsid w:val="00C57CE3"/>
    <w:rsid w:val="00C7335D"/>
    <w:rsid w:val="00C81427"/>
    <w:rsid w:val="00C90CA9"/>
    <w:rsid w:val="00CD0891"/>
    <w:rsid w:val="00CE13B0"/>
    <w:rsid w:val="00CF035A"/>
    <w:rsid w:val="00CF6E5E"/>
    <w:rsid w:val="00D02E42"/>
    <w:rsid w:val="00D1050B"/>
    <w:rsid w:val="00D1469A"/>
    <w:rsid w:val="00D15D93"/>
    <w:rsid w:val="00D46038"/>
    <w:rsid w:val="00D52BA7"/>
    <w:rsid w:val="00D54851"/>
    <w:rsid w:val="00D61902"/>
    <w:rsid w:val="00D9750A"/>
    <w:rsid w:val="00DE1793"/>
    <w:rsid w:val="00DE43AD"/>
    <w:rsid w:val="00E0191D"/>
    <w:rsid w:val="00E02E93"/>
    <w:rsid w:val="00E03B84"/>
    <w:rsid w:val="00E10B99"/>
    <w:rsid w:val="00E11FF3"/>
    <w:rsid w:val="00E15E36"/>
    <w:rsid w:val="00E24317"/>
    <w:rsid w:val="00E24935"/>
    <w:rsid w:val="00E41147"/>
    <w:rsid w:val="00E43841"/>
    <w:rsid w:val="00E908F6"/>
    <w:rsid w:val="00E92C09"/>
    <w:rsid w:val="00EA0179"/>
    <w:rsid w:val="00EC3AEA"/>
    <w:rsid w:val="00ED21BD"/>
    <w:rsid w:val="00ED3A79"/>
    <w:rsid w:val="00EE3D13"/>
    <w:rsid w:val="00EF0F7D"/>
    <w:rsid w:val="00F049A2"/>
    <w:rsid w:val="00F22B1E"/>
    <w:rsid w:val="00F257FB"/>
    <w:rsid w:val="00F45EC8"/>
    <w:rsid w:val="00F524AF"/>
    <w:rsid w:val="00F575DE"/>
    <w:rsid w:val="00F62272"/>
    <w:rsid w:val="00F6522B"/>
    <w:rsid w:val="00F84BC9"/>
    <w:rsid w:val="00F866FE"/>
    <w:rsid w:val="00FB0ED4"/>
    <w:rsid w:val="00FB3A4C"/>
    <w:rsid w:val="00FD3652"/>
    <w:rsid w:val="00FE1411"/>
    <w:rsid w:val="00FE1A66"/>
    <w:rsid w:val="00FE2DB6"/>
    <w:rsid w:val="00FE399A"/>
    <w:rsid w:val="00FE74E7"/>
  </w:rsids>
  <m:mathPr>
    <m:mathFont m:val="Cambria Math"/>
    <m:brkBin m:val="before"/>
    <m:brkBinSub m:val="--"/>
    <m:smallFrac/>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2653A"/>
  <w15:docId w15:val="{31DAF753-0C4B-48AF-885E-982DD0C47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5A7"/>
    <w:pPr>
      <w:spacing w:after="200" w:line="276" w:lineRule="auto"/>
    </w:pPr>
    <w:rPr>
      <w:noProof/>
      <w:sz w:val="22"/>
      <w:szCs w:val="22"/>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
    <w:name w:val="Judul"/>
    <w:basedOn w:val="Normal"/>
    <w:link w:val="JudulChar"/>
    <w:qFormat/>
    <w:rsid w:val="00051D4F"/>
    <w:pPr>
      <w:spacing w:before="240"/>
      <w:jc w:val="center"/>
    </w:pPr>
    <w:rPr>
      <w:rFonts w:ascii="Cambria" w:hAnsi="Cambria" w:cs="Arial"/>
      <w:b/>
      <w:sz w:val="30"/>
    </w:rPr>
  </w:style>
  <w:style w:type="paragraph" w:customStyle="1" w:styleId="Namapenulis">
    <w:name w:val="Nama penulis"/>
    <w:basedOn w:val="Judul"/>
    <w:link w:val="NamapenulisChar"/>
    <w:qFormat/>
    <w:rsid w:val="00900C55"/>
    <w:pPr>
      <w:spacing w:after="0"/>
    </w:pPr>
    <w:rPr>
      <w:sz w:val="21"/>
      <w:szCs w:val="20"/>
    </w:rPr>
  </w:style>
  <w:style w:type="character" w:customStyle="1" w:styleId="JudulChar">
    <w:name w:val="Judul Char"/>
    <w:link w:val="Judul"/>
    <w:rsid w:val="00051D4F"/>
    <w:rPr>
      <w:rFonts w:ascii="Cambria" w:hAnsi="Cambria" w:cs="Arial"/>
      <w:b/>
      <w:noProof/>
      <w:sz w:val="30"/>
      <w:szCs w:val="22"/>
      <w:lang w:val="id-ID" w:eastAsia="en-US"/>
    </w:rPr>
  </w:style>
  <w:style w:type="paragraph" w:customStyle="1" w:styleId="Afiliasi">
    <w:name w:val="Afiliasi"/>
    <w:basedOn w:val="Namapenulis"/>
    <w:link w:val="AfiliasiChar"/>
    <w:qFormat/>
    <w:rsid w:val="00900C55"/>
    <w:rPr>
      <w:b w:val="0"/>
      <w:sz w:val="20"/>
    </w:rPr>
  </w:style>
  <w:style w:type="character" w:customStyle="1" w:styleId="NamapenulisChar">
    <w:name w:val="Nama penulis Char"/>
    <w:link w:val="Namapenulis"/>
    <w:rsid w:val="00900C55"/>
    <w:rPr>
      <w:rFonts w:ascii="Cambria" w:hAnsi="Cambria" w:cs="Arial"/>
      <w:b/>
      <w:sz w:val="21"/>
      <w:szCs w:val="22"/>
    </w:rPr>
  </w:style>
  <w:style w:type="character" w:styleId="Hyperlink">
    <w:name w:val="Hyperlink"/>
    <w:uiPriority w:val="99"/>
    <w:unhideWhenUsed/>
    <w:rsid w:val="000406A4"/>
    <w:rPr>
      <w:color w:val="0000FF"/>
      <w:u w:val="single"/>
    </w:rPr>
  </w:style>
  <w:style w:type="character" w:customStyle="1" w:styleId="AfiliasiChar">
    <w:name w:val="Afiliasi Char"/>
    <w:link w:val="Afiliasi"/>
    <w:rsid w:val="00900C55"/>
    <w:rPr>
      <w:rFonts w:ascii="Cambria" w:hAnsi="Cambria" w:cs="Arial"/>
      <w:b/>
      <w:sz w:val="21"/>
      <w:szCs w:val="22"/>
    </w:rPr>
  </w:style>
  <w:style w:type="paragraph" w:customStyle="1" w:styleId="Abstrakisi">
    <w:name w:val="Abstrak isi"/>
    <w:basedOn w:val="Normal"/>
    <w:link w:val="AbstrakisiChar"/>
    <w:qFormat/>
    <w:rsid w:val="00900C55"/>
    <w:pPr>
      <w:spacing w:line="240" w:lineRule="auto"/>
      <w:jc w:val="both"/>
    </w:pPr>
    <w:rPr>
      <w:rFonts w:ascii="Cambria" w:hAnsi="Cambria" w:cs="Arial"/>
      <w:sz w:val="20"/>
      <w:szCs w:val="20"/>
    </w:rPr>
  </w:style>
  <w:style w:type="paragraph" w:customStyle="1" w:styleId="SubJudul1">
    <w:name w:val="Sub Judul 1"/>
    <w:basedOn w:val="Normal"/>
    <w:link w:val="SubJudul1Char"/>
    <w:qFormat/>
    <w:rsid w:val="00391CC2"/>
    <w:pPr>
      <w:numPr>
        <w:numId w:val="3"/>
      </w:numPr>
      <w:spacing w:before="240"/>
    </w:pPr>
    <w:rPr>
      <w:rFonts w:ascii="Cambria" w:hAnsi="Cambria" w:cs="Arial"/>
      <w:b/>
    </w:rPr>
  </w:style>
  <w:style w:type="character" w:customStyle="1" w:styleId="AbstrakisiChar">
    <w:name w:val="Abstrak isi Char"/>
    <w:link w:val="Abstrakisi"/>
    <w:rsid w:val="00900C55"/>
    <w:rPr>
      <w:rFonts w:ascii="Cambria" w:hAnsi="Cambria" w:cs="Arial"/>
    </w:rPr>
  </w:style>
  <w:style w:type="paragraph" w:styleId="BalloonText">
    <w:name w:val="Balloon Text"/>
    <w:basedOn w:val="Normal"/>
    <w:link w:val="BalloonTextChar"/>
    <w:uiPriority w:val="99"/>
    <w:semiHidden/>
    <w:unhideWhenUsed/>
    <w:rsid w:val="00A0544A"/>
    <w:pPr>
      <w:spacing w:after="0" w:line="240" w:lineRule="auto"/>
    </w:pPr>
    <w:rPr>
      <w:rFonts w:ascii="Tahoma" w:hAnsi="Tahoma" w:cs="Tahoma"/>
      <w:sz w:val="16"/>
      <w:szCs w:val="16"/>
    </w:rPr>
  </w:style>
  <w:style w:type="character" w:customStyle="1" w:styleId="SubJudul1Char">
    <w:name w:val="Sub Judul 1 Char"/>
    <w:link w:val="SubJudul1"/>
    <w:rsid w:val="00391CC2"/>
    <w:rPr>
      <w:rFonts w:ascii="Cambria" w:hAnsi="Cambria" w:cs="Arial"/>
      <w:b/>
      <w:sz w:val="22"/>
      <w:szCs w:val="22"/>
    </w:rPr>
  </w:style>
  <w:style w:type="character" w:customStyle="1" w:styleId="BalloonTextChar">
    <w:name w:val="Balloon Text Char"/>
    <w:link w:val="BalloonText"/>
    <w:uiPriority w:val="99"/>
    <w:semiHidden/>
    <w:rsid w:val="00A0544A"/>
    <w:rPr>
      <w:rFonts w:ascii="Tahoma" w:hAnsi="Tahoma" w:cs="Tahoma"/>
      <w:sz w:val="16"/>
      <w:szCs w:val="16"/>
    </w:rPr>
  </w:style>
  <w:style w:type="paragraph" w:customStyle="1" w:styleId="Teks">
    <w:name w:val="Teks"/>
    <w:basedOn w:val="Normal"/>
    <w:link w:val="TeksChar"/>
    <w:qFormat/>
    <w:rsid w:val="00F524AF"/>
    <w:pPr>
      <w:ind w:left="113" w:firstLine="567"/>
      <w:jc w:val="both"/>
    </w:pPr>
    <w:rPr>
      <w:rFonts w:ascii="Cambria" w:hAnsi="Cambria" w:cs="Arial"/>
      <w:kern w:val="24"/>
      <w:sz w:val="21"/>
    </w:rPr>
  </w:style>
  <w:style w:type="paragraph" w:customStyle="1" w:styleId="Judultabeldangambar">
    <w:name w:val="Judul tabel dan gambar"/>
    <w:basedOn w:val="Teks"/>
    <w:link w:val="JudultabeldangambarChar"/>
    <w:qFormat/>
    <w:rsid w:val="00C2254B"/>
    <w:pPr>
      <w:ind w:firstLine="0"/>
      <w:jc w:val="center"/>
    </w:pPr>
    <w:rPr>
      <w:b/>
      <w:sz w:val="20"/>
      <w:szCs w:val="20"/>
    </w:rPr>
  </w:style>
  <w:style w:type="character" w:customStyle="1" w:styleId="TeksChar">
    <w:name w:val="Teks Char"/>
    <w:link w:val="Teks"/>
    <w:rsid w:val="00F524AF"/>
    <w:rPr>
      <w:rFonts w:ascii="Cambria" w:hAnsi="Cambria" w:cs="Arial"/>
      <w:kern w:val="24"/>
      <w:sz w:val="21"/>
      <w:szCs w:val="22"/>
    </w:rPr>
  </w:style>
  <w:style w:type="table" w:styleId="TableGrid">
    <w:name w:val="Table Grid"/>
    <w:basedOn w:val="TableNormal"/>
    <w:rsid w:val="00FE14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JudultabeldangambarChar">
    <w:name w:val="Judul tabel dan gambar Char"/>
    <w:link w:val="Judultabeldangambar"/>
    <w:rsid w:val="00C2254B"/>
    <w:rPr>
      <w:rFonts w:ascii="Cambria" w:hAnsi="Cambria" w:cs="Arial"/>
      <w:b/>
      <w:kern w:val="24"/>
      <w:sz w:val="21"/>
      <w:szCs w:val="22"/>
    </w:rPr>
  </w:style>
  <w:style w:type="paragraph" w:customStyle="1" w:styleId="Isitabel">
    <w:name w:val="Isi tabel"/>
    <w:basedOn w:val="Judultabeldangambar"/>
    <w:link w:val="IsitabelChar"/>
    <w:qFormat/>
    <w:rsid w:val="001569A9"/>
    <w:pPr>
      <w:spacing w:after="0" w:line="240" w:lineRule="auto"/>
      <w:ind w:left="0"/>
      <w:jc w:val="left"/>
    </w:pPr>
    <w:rPr>
      <w:b w:val="0"/>
    </w:rPr>
  </w:style>
  <w:style w:type="paragraph" w:customStyle="1" w:styleId="JRPMAbstractBodyEnglish">
    <w:name w:val="JRPM_AbstractBodyEnglish"/>
    <w:basedOn w:val="Normal"/>
    <w:rsid w:val="00A0544A"/>
    <w:pPr>
      <w:spacing w:after="0" w:line="240" w:lineRule="auto"/>
      <w:ind w:firstLine="567"/>
      <w:jc w:val="both"/>
    </w:pPr>
    <w:rPr>
      <w:rFonts w:ascii="Times New Roman" w:eastAsia="Times New Roman" w:hAnsi="Times New Roman"/>
      <w:i/>
    </w:rPr>
  </w:style>
  <w:style w:type="character" w:customStyle="1" w:styleId="IsitabelChar">
    <w:name w:val="Isi tabel Char"/>
    <w:link w:val="Isitabel"/>
    <w:rsid w:val="001569A9"/>
    <w:rPr>
      <w:rFonts w:ascii="Cambria" w:hAnsi="Cambria" w:cs="Arial"/>
      <w:noProof/>
      <w:kern w:val="24"/>
      <w:lang w:val="id-ID" w:eastAsia="en-US"/>
    </w:rPr>
  </w:style>
  <w:style w:type="paragraph" w:customStyle="1" w:styleId="JRPMBody">
    <w:name w:val="JRPM_Body"/>
    <w:basedOn w:val="Normal"/>
    <w:rsid w:val="00A0544A"/>
    <w:pPr>
      <w:spacing w:after="0" w:line="240" w:lineRule="auto"/>
      <w:ind w:firstLine="567"/>
      <w:jc w:val="both"/>
    </w:pPr>
    <w:rPr>
      <w:rFonts w:ascii="Times New Roman" w:eastAsia="Times New Roman" w:hAnsi="Times New Roman"/>
      <w:szCs w:val="24"/>
    </w:rPr>
  </w:style>
  <w:style w:type="character" w:styleId="Emphasis">
    <w:name w:val="Emphasis"/>
    <w:uiPriority w:val="20"/>
    <w:qFormat/>
    <w:rsid w:val="00262F48"/>
    <w:rPr>
      <w:i/>
      <w:iCs/>
    </w:rPr>
  </w:style>
  <w:style w:type="character" w:styleId="Strong">
    <w:name w:val="Strong"/>
    <w:uiPriority w:val="22"/>
    <w:qFormat/>
    <w:rsid w:val="00262F48"/>
    <w:rPr>
      <w:b/>
      <w:bCs/>
    </w:rPr>
  </w:style>
  <w:style w:type="paragraph" w:customStyle="1" w:styleId="Daftarrujukanisi">
    <w:name w:val="Daftar rujukan isi"/>
    <w:basedOn w:val="Normal"/>
    <w:link w:val="DaftarrujukanisiChar"/>
    <w:qFormat/>
    <w:rsid w:val="00346607"/>
    <w:pPr>
      <w:spacing w:after="120" w:line="240" w:lineRule="auto"/>
      <w:ind w:left="680" w:hanging="567"/>
      <w:jc w:val="both"/>
    </w:pPr>
    <w:rPr>
      <w:rFonts w:ascii="Cambria" w:hAnsi="Cambria" w:cs="Arial"/>
      <w:sz w:val="18"/>
      <w:szCs w:val="18"/>
    </w:rPr>
  </w:style>
  <w:style w:type="character" w:customStyle="1" w:styleId="DaftarrujukanisiChar">
    <w:name w:val="Daftar rujukan isi Char"/>
    <w:link w:val="Daftarrujukanisi"/>
    <w:rsid w:val="00346607"/>
    <w:rPr>
      <w:rFonts w:ascii="Cambria" w:hAnsi="Cambria" w:cs="Arial"/>
      <w:sz w:val="18"/>
      <w:szCs w:val="18"/>
    </w:rPr>
  </w:style>
  <w:style w:type="paragraph" w:styleId="Header">
    <w:name w:val="header"/>
    <w:basedOn w:val="Normal"/>
    <w:link w:val="HeaderChar"/>
    <w:uiPriority w:val="99"/>
    <w:unhideWhenUsed/>
    <w:rsid w:val="00F45E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EC8"/>
  </w:style>
  <w:style w:type="paragraph" w:styleId="Footer">
    <w:name w:val="footer"/>
    <w:basedOn w:val="Normal"/>
    <w:link w:val="FooterChar"/>
    <w:uiPriority w:val="99"/>
    <w:unhideWhenUsed/>
    <w:rsid w:val="00F45E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EC8"/>
  </w:style>
  <w:style w:type="character" w:customStyle="1" w:styleId="lrzxr">
    <w:name w:val="lrzxr"/>
    <w:basedOn w:val="DefaultParagraphFont"/>
    <w:rsid w:val="00D15D93"/>
  </w:style>
  <w:style w:type="paragraph" w:customStyle="1" w:styleId="Judulterjemahan">
    <w:name w:val="Judul terjemahan"/>
    <w:basedOn w:val="Judul"/>
    <w:link w:val="JudulterjemahanChar"/>
    <w:qFormat/>
    <w:rsid w:val="00900C55"/>
    <w:rPr>
      <w:b w:val="0"/>
      <w:sz w:val="24"/>
    </w:rPr>
  </w:style>
  <w:style w:type="paragraph" w:customStyle="1" w:styleId="Judulabstrak">
    <w:name w:val="Judul abstrak"/>
    <w:basedOn w:val="Namapenulis"/>
    <w:link w:val="JudulabstrakChar"/>
    <w:qFormat/>
    <w:rsid w:val="00900C55"/>
    <w:pPr>
      <w:spacing w:line="240" w:lineRule="auto"/>
    </w:pPr>
    <w:rPr>
      <w:szCs w:val="18"/>
    </w:rPr>
  </w:style>
  <w:style w:type="character" w:customStyle="1" w:styleId="JudulterjemahanChar">
    <w:name w:val="Judul terjemahan Char"/>
    <w:link w:val="Judulterjemahan"/>
    <w:rsid w:val="00900C55"/>
    <w:rPr>
      <w:rFonts w:ascii="Cambria" w:hAnsi="Cambria" w:cs="Arial"/>
      <w:b/>
      <w:noProof/>
      <w:sz w:val="24"/>
      <w:szCs w:val="22"/>
    </w:rPr>
  </w:style>
  <w:style w:type="paragraph" w:customStyle="1" w:styleId="DiterimaDirevisiDisetujui">
    <w:name w:val="Diterima Direvisi Disetujui"/>
    <w:basedOn w:val="Afiliasi"/>
    <w:link w:val="DiterimaDirevisiDisetujuiChar"/>
    <w:qFormat/>
    <w:rsid w:val="00900C55"/>
  </w:style>
  <w:style w:type="character" w:customStyle="1" w:styleId="JudulabstrakChar">
    <w:name w:val="Judul abstrak Char"/>
    <w:link w:val="Judulabstrak"/>
    <w:rsid w:val="00900C55"/>
    <w:rPr>
      <w:rFonts w:ascii="Cambria" w:hAnsi="Cambria" w:cs="Arial"/>
      <w:b/>
      <w:noProof/>
      <w:sz w:val="21"/>
      <w:szCs w:val="18"/>
      <w:lang w:val="id-ID"/>
    </w:rPr>
  </w:style>
  <w:style w:type="paragraph" w:customStyle="1" w:styleId="HowtoCite">
    <w:name w:val="How to Cite"/>
    <w:basedOn w:val="Abstrakisi"/>
    <w:link w:val="HowtoCiteChar"/>
    <w:qFormat/>
    <w:rsid w:val="00900C55"/>
    <w:pPr>
      <w:spacing w:before="1080" w:after="0"/>
    </w:pPr>
    <w:rPr>
      <w:b/>
      <w:sz w:val="18"/>
    </w:rPr>
  </w:style>
  <w:style w:type="character" w:customStyle="1" w:styleId="DiterimaDirevisiDisetujuiChar">
    <w:name w:val="Diterima Direvisi Disetujui Char"/>
    <w:link w:val="DiterimaDirevisiDisetujui"/>
    <w:rsid w:val="00900C55"/>
    <w:rPr>
      <w:rFonts w:ascii="Cambria" w:hAnsi="Cambria" w:cs="Arial"/>
      <w:b/>
      <w:noProof/>
      <w:sz w:val="21"/>
      <w:szCs w:val="22"/>
    </w:rPr>
  </w:style>
  <w:style w:type="paragraph" w:styleId="ListParagraph">
    <w:name w:val="List Paragraph"/>
    <w:aliases w:val="Body Text Char1,Char Char2,Body of text,List Paragraph1,Body of textCxSp,Medium Grid 1 - Accent 21,Body of text+1,Body of text+2,Body of text+3,List Paragraph11,normal,Light Grid - Accent 31,Medium Grid 1 - Accent 211,HEADING 1,Sub sub"/>
    <w:basedOn w:val="Normal"/>
    <w:link w:val="ListParagraphChar"/>
    <w:uiPriority w:val="34"/>
    <w:qFormat/>
    <w:rsid w:val="00391CC2"/>
    <w:pPr>
      <w:ind w:left="720"/>
    </w:pPr>
  </w:style>
  <w:style w:type="character" w:customStyle="1" w:styleId="HowtoCiteChar">
    <w:name w:val="How to Cite Char"/>
    <w:link w:val="HowtoCite"/>
    <w:rsid w:val="00900C55"/>
    <w:rPr>
      <w:rFonts w:ascii="Cambria" w:hAnsi="Cambria" w:cs="Arial"/>
      <w:b/>
      <w:noProof/>
      <w:sz w:val="18"/>
    </w:rPr>
  </w:style>
  <w:style w:type="paragraph" w:customStyle="1" w:styleId="SubJudul2">
    <w:name w:val="Sub Judul 2"/>
    <w:basedOn w:val="SubJudul1"/>
    <w:link w:val="SubJudul2Char"/>
    <w:qFormat/>
    <w:rsid w:val="00162519"/>
    <w:pPr>
      <w:numPr>
        <w:numId w:val="0"/>
      </w:numPr>
      <w:ind w:left="284"/>
    </w:pPr>
    <w:rPr>
      <w:color w:val="0070C0"/>
    </w:rPr>
  </w:style>
  <w:style w:type="character" w:customStyle="1" w:styleId="SubJudul2Char">
    <w:name w:val="Sub Judul 2 Char"/>
    <w:link w:val="SubJudul2"/>
    <w:rsid w:val="00162519"/>
    <w:rPr>
      <w:rFonts w:ascii="Cambria" w:hAnsi="Cambria" w:cs="Arial"/>
      <w:b/>
      <w:noProof/>
      <w:color w:val="0070C0"/>
      <w:sz w:val="22"/>
      <w:szCs w:val="22"/>
    </w:rPr>
  </w:style>
  <w:style w:type="paragraph" w:customStyle="1" w:styleId="BawahSubJudul1">
    <w:name w:val="Bawah Sub Judul 1"/>
    <w:basedOn w:val="Isitabel"/>
    <w:link w:val="BawahSubJudul1Char"/>
    <w:qFormat/>
    <w:rsid w:val="00671EDE"/>
    <w:rPr>
      <w:sz w:val="8"/>
      <w:szCs w:val="8"/>
    </w:rPr>
  </w:style>
  <w:style w:type="character" w:customStyle="1" w:styleId="BawahSubJudul1Char">
    <w:name w:val="Bawah Sub Judul 1 Char"/>
    <w:link w:val="BawahSubJudul1"/>
    <w:rsid w:val="00671EDE"/>
    <w:rPr>
      <w:rFonts w:ascii="Cambria" w:hAnsi="Cambria" w:cs="Arial"/>
      <w:b/>
      <w:noProof/>
      <w:kern w:val="24"/>
      <w:sz w:val="8"/>
      <w:szCs w:val="8"/>
    </w:rPr>
  </w:style>
  <w:style w:type="paragraph" w:styleId="CommentText">
    <w:name w:val="annotation text"/>
    <w:basedOn w:val="Normal"/>
    <w:link w:val="CommentTextChar"/>
    <w:uiPriority w:val="99"/>
    <w:semiHidden/>
    <w:unhideWhenUsed/>
    <w:rsid w:val="002A5E45"/>
    <w:rPr>
      <w:sz w:val="20"/>
      <w:szCs w:val="20"/>
    </w:rPr>
  </w:style>
  <w:style w:type="character" w:customStyle="1" w:styleId="CommentTextChar">
    <w:name w:val="Comment Text Char"/>
    <w:basedOn w:val="DefaultParagraphFont"/>
    <w:link w:val="CommentText"/>
    <w:uiPriority w:val="99"/>
    <w:semiHidden/>
    <w:rsid w:val="002A5E45"/>
  </w:style>
  <w:style w:type="character" w:styleId="UnresolvedMention">
    <w:name w:val="Unresolved Mention"/>
    <w:basedOn w:val="DefaultParagraphFont"/>
    <w:uiPriority w:val="99"/>
    <w:semiHidden/>
    <w:unhideWhenUsed/>
    <w:rsid w:val="00EA0179"/>
    <w:rPr>
      <w:color w:val="605E5C"/>
      <w:shd w:val="clear" w:color="auto" w:fill="E1DFDD"/>
    </w:rPr>
  </w:style>
  <w:style w:type="character" w:customStyle="1" w:styleId="ListParagraphChar">
    <w:name w:val="List Paragraph Char"/>
    <w:aliases w:val="Body Text Char1 Char,Char Char2 Char,Body of text Char,List Paragraph1 Char,Body of textCxSp Char,Medium Grid 1 - Accent 21 Char,Body of text+1 Char,Body of text+2 Char,Body of text+3 Char,List Paragraph11 Char,normal Char"/>
    <w:link w:val="ListParagraph"/>
    <w:uiPriority w:val="1"/>
    <w:qFormat/>
    <w:rsid w:val="0015217F"/>
    <w:rPr>
      <w:noProof/>
      <w:sz w:val="22"/>
      <w:szCs w:val="22"/>
      <w:lang w:val="id-ID" w:eastAsia="en-US"/>
    </w:rPr>
  </w:style>
  <w:style w:type="paragraph" w:styleId="Bibliography">
    <w:name w:val="Bibliography"/>
    <w:basedOn w:val="Normal"/>
    <w:next w:val="Normal"/>
    <w:uiPriority w:val="37"/>
    <w:unhideWhenUsed/>
    <w:rsid w:val="006F00A6"/>
  </w:style>
  <w:style w:type="character" w:customStyle="1" w:styleId="wdyuqq">
    <w:name w:val="wdyuqq"/>
    <w:basedOn w:val="DefaultParagraphFont"/>
    <w:rsid w:val="00995153"/>
  </w:style>
  <w:style w:type="character" w:customStyle="1" w:styleId="s1ppyq">
    <w:name w:val="s1ppyq"/>
    <w:basedOn w:val="DefaultParagraphFont"/>
    <w:rsid w:val="00995153"/>
  </w:style>
  <w:style w:type="character" w:customStyle="1" w:styleId="y2iqfc">
    <w:name w:val="y2iqfc"/>
    <w:basedOn w:val="DefaultParagraphFont"/>
    <w:rsid w:val="00995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033007">
      <w:bodyDiv w:val="1"/>
      <w:marLeft w:val="0"/>
      <w:marRight w:val="0"/>
      <w:marTop w:val="0"/>
      <w:marBottom w:val="0"/>
      <w:divBdr>
        <w:top w:val="none" w:sz="0" w:space="0" w:color="auto"/>
        <w:left w:val="none" w:sz="0" w:space="0" w:color="auto"/>
        <w:bottom w:val="none" w:sz="0" w:space="0" w:color="auto"/>
        <w:right w:val="none" w:sz="0" w:space="0" w:color="auto"/>
      </w:divBdr>
    </w:div>
    <w:div w:id="2055696113">
      <w:bodyDiv w:val="1"/>
      <w:marLeft w:val="0"/>
      <w:marRight w:val="0"/>
      <w:marTop w:val="0"/>
      <w:marBottom w:val="0"/>
      <w:divBdr>
        <w:top w:val="none" w:sz="0" w:space="0" w:color="auto"/>
        <w:left w:val="none" w:sz="0" w:space="0" w:color="auto"/>
        <w:bottom w:val="none" w:sz="0" w:space="0" w:color="auto"/>
        <w:right w:val="none" w:sz="0" w:space="0" w:color="auto"/>
      </w:divBdr>
    </w:div>
    <w:div w:id="212908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dwaltrisoni@uinmaybatunsagkar.ac.id" TargetMode="External"/><Relationship Id="rId13" Type="http://schemas.openxmlformats.org/officeDocument/2006/relationships/hyperlink" Target="https://doi.org/10.33650/edureligia.v2i2.459" TargetMode="External"/><Relationship Id="rId18" Type="http://schemas.openxmlformats.org/officeDocument/2006/relationships/hyperlink" Target="https://doi.org/10.25273/jipm.v11i2.15352"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58812/jpdws.v1i07.542" TargetMode="External"/><Relationship Id="rId7" Type="http://schemas.openxmlformats.org/officeDocument/2006/relationships/endnotes" Target="endnotes.xml"/><Relationship Id="rId12" Type="http://schemas.openxmlformats.org/officeDocument/2006/relationships/hyperlink" Target="https://doi.org/10.31004/cendekia.v6i2.1268" TargetMode="External"/><Relationship Id="rId17" Type="http://schemas.openxmlformats.org/officeDocument/2006/relationships/hyperlink" Target="https://doi.org/10.26740/mathedunesa.v10n1.p157-16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55606/cendikia.v2i3.338" TargetMode="External"/><Relationship Id="rId20" Type="http://schemas.openxmlformats.org/officeDocument/2006/relationships/hyperlink" Target="https://doi.org/10.31004/joe.v6i1.2915"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1599/sp.v1i1.1456" TargetMode="External"/><Relationship Id="rId24" Type="http://schemas.openxmlformats.org/officeDocument/2006/relationships/hyperlink" Target="https://doi.org/10.21831/jitp.v4i2.10458"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20https:/doi.org/10.46781/al-mutharahah.v18i2.303" TargetMode="External"/><Relationship Id="rId23" Type="http://schemas.openxmlformats.org/officeDocument/2006/relationships/hyperlink" Target="https://doi.org/10.36706/altius.v8i1.8243" TargetMode="External"/><Relationship Id="rId28" Type="http://schemas.openxmlformats.org/officeDocument/2006/relationships/footer" Target="footer2.xml"/><Relationship Id="rId10" Type="http://schemas.openxmlformats.org/officeDocument/2006/relationships/hyperlink" Target="https://doi.org/10.36088/islamika.v3i1.1047" TargetMode="External"/><Relationship Id="rId19" Type="http://schemas.openxmlformats.org/officeDocument/2006/relationships/hyperlink" Target="https://doi.org/10.35965/bje.v1i2.657"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34306/abdi.v3i2.792" TargetMode="External"/><Relationship Id="rId22" Type="http://schemas.openxmlformats.org/officeDocument/2006/relationships/hyperlink" Target="https://doi.org/10.21009/JSCE.04101" TargetMode="External"/><Relationship Id="rId27" Type="http://schemas.openxmlformats.org/officeDocument/2006/relationships/footer" Target="footer1.xml"/><Relationship Id="rId30"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FKMA\New%20folder\Template%20Proceedings%20Series%20of%20Educational%20Studies%20-%20Copy%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63218-725A-42C7-BDC6-C1662C30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Proceedings Series of Educational Studies - Copy (2)</Template>
  <TotalTime>45</TotalTime>
  <Pages>9</Pages>
  <Words>9580</Words>
  <Characters>54610</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Suritno fayanto</cp:lastModifiedBy>
  <cp:revision>16</cp:revision>
  <cp:lastPrinted>2020-10-03T06:01:00Z</cp:lastPrinted>
  <dcterms:created xsi:type="dcterms:W3CDTF">2024-01-01T09:37:00Z</dcterms:created>
  <dcterms:modified xsi:type="dcterms:W3CDTF">2024-02-22T15:43:00Z</dcterms:modified>
</cp:coreProperties>
</file>